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ADE" w:rsidRPr="00F15ADE" w:rsidRDefault="00F15ADE" w:rsidP="00F15ADE">
      <w:pPr>
        <w:spacing w:after="0" w:line="240" w:lineRule="auto"/>
        <w:ind w:firstLine="567"/>
        <w:jc w:val="both"/>
        <w:rPr>
          <w:rFonts w:ascii="Arial" w:eastAsia="Times New Roman" w:hAnsi="Arial" w:cs="Arial"/>
          <w:sz w:val="24"/>
          <w:szCs w:val="24"/>
        </w:rPr>
      </w:pPr>
      <w:r w:rsidRPr="00F15ADE">
        <w:rPr>
          <w:rFonts w:ascii="Arial" w:eastAsia="Times New Roman" w:hAnsi="Arial" w:cs="Arial"/>
          <w:sz w:val="24"/>
          <w:szCs w:val="24"/>
        </w:rPr>
        <w:t> </w:t>
      </w:r>
    </w:p>
    <w:p w:rsidR="00F15ADE" w:rsidRPr="00F15ADE" w:rsidRDefault="00F15ADE" w:rsidP="00F15ADE">
      <w:pPr>
        <w:spacing w:after="0" w:line="240" w:lineRule="auto"/>
        <w:jc w:val="center"/>
        <w:rPr>
          <w:rFonts w:ascii="Arial" w:eastAsia="Times New Roman" w:hAnsi="Arial" w:cs="Arial"/>
          <w:sz w:val="24"/>
          <w:szCs w:val="24"/>
        </w:rPr>
      </w:pPr>
      <w:r w:rsidRPr="00F15ADE">
        <w:rPr>
          <w:rFonts w:ascii="Arial" w:eastAsia="Times New Roman" w:hAnsi="Arial" w:cs="Arial"/>
          <w:noProof/>
          <w:sz w:val="24"/>
          <w:szCs w:val="24"/>
        </w:rPr>
        <w:drawing>
          <wp:inline distT="0" distB="0" distL="0" distR="0" wp14:anchorId="4AEC0DE9" wp14:editId="4F8104DA">
            <wp:extent cx="521970" cy="611505"/>
            <wp:effectExtent l="0" t="0" r="0" b="0"/>
            <wp:docPr id="1" name="Picture 1" descr="S:\APPS\eLex\elexdb\5531a5834816222280f20d1ef9e95f69\1c056987d847057ccd5d79b955ce6d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PPS\eLex\elexdb\5531a5834816222280f20d1ef9e95f69\1c056987d847057ccd5d79b955ce6de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1970" cy="611505"/>
                    </a:xfrm>
                    <a:prstGeom prst="rect">
                      <a:avLst/>
                    </a:prstGeom>
                    <a:noFill/>
                    <a:ln>
                      <a:noFill/>
                    </a:ln>
                  </pic:spPr>
                </pic:pic>
              </a:graphicData>
            </a:graphic>
          </wp:inline>
        </w:drawing>
      </w:r>
    </w:p>
    <w:p w:rsidR="00F15ADE" w:rsidRPr="00F15ADE" w:rsidRDefault="00F15ADE" w:rsidP="00F15ADE">
      <w:pPr>
        <w:spacing w:after="0" w:line="240" w:lineRule="auto"/>
        <w:jc w:val="center"/>
        <w:rPr>
          <w:rFonts w:ascii="Arial" w:eastAsia="Times New Roman" w:hAnsi="Arial" w:cs="Arial"/>
          <w:b/>
          <w:bCs/>
          <w:sz w:val="25"/>
          <w:szCs w:val="25"/>
          <w:lang w:val="ru-RU"/>
        </w:rPr>
      </w:pPr>
      <w:r w:rsidRPr="00F15ADE">
        <w:rPr>
          <w:rFonts w:ascii="Arial" w:eastAsia="Times New Roman" w:hAnsi="Arial" w:cs="Arial"/>
          <w:b/>
          <w:bCs/>
          <w:sz w:val="25"/>
          <w:szCs w:val="25"/>
          <w:lang w:val="ru-RU"/>
        </w:rPr>
        <w:t>НАЦИОНАЛЬНАЯ КОМИССИЯ</w:t>
      </w:r>
      <w:r w:rsidRPr="00F15ADE">
        <w:rPr>
          <w:rFonts w:ascii="Arial" w:eastAsia="Times New Roman" w:hAnsi="Arial" w:cs="Arial"/>
          <w:b/>
          <w:bCs/>
          <w:sz w:val="25"/>
          <w:szCs w:val="25"/>
          <w:lang w:val="ru-RU"/>
        </w:rPr>
        <w:br/>
        <w:t>ПО ФИНАНСОВОМУ РЫНКУ</w:t>
      </w:r>
    </w:p>
    <w:p w:rsidR="00F15ADE" w:rsidRPr="00F15ADE" w:rsidRDefault="00F15ADE" w:rsidP="00F15ADE">
      <w:pPr>
        <w:spacing w:after="0" w:line="240" w:lineRule="auto"/>
        <w:ind w:firstLine="567"/>
        <w:jc w:val="both"/>
        <w:rPr>
          <w:rFonts w:ascii="Arial" w:eastAsia="Times New Roman" w:hAnsi="Arial" w:cs="Arial"/>
          <w:sz w:val="24"/>
          <w:szCs w:val="24"/>
          <w:lang w:val="ru-RU"/>
        </w:rPr>
      </w:pPr>
      <w:r w:rsidRPr="00F15ADE">
        <w:rPr>
          <w:rFonts w:ascii="Arial" w:eastAsia="Times New Roman" w:hAnsi="Arial" w:cs="Arial"/>
          <w:sz w:val="24"/>
          <w:szCs w:val="24"/>
        </w:rPr>
        <w:t> </w:t>
      </w:r>
    </w:p>
    <w:p w:rsidR="00F15ADE" w:rsidRPr="00F15ADE" w:rsidRDefault="00F15ADE" w:rsidP="00F15ADE">
      <w:pPr>
        <w:spacing w:after="0" w:line="240" w:lineRule="auto"/>
        <w:jc w:val="center"/>
        <w:rPr>
          <w:rFonts w:ascii="Arial" w:eastAsia="Times New Roman" w:hAnsi="Arial" w:cs="Arial"/>
          <w:b/>
          <w:bCs/>
          <w:sz w:val="24"/>
          <w:szCs w:val="24"/>
          <w:lang w:val="ru-RU"/>
        </w:rPr>
      </w:pPr>
      <w:r w:rsidRPr="00F15ADE">
        <w:rPr>
          <w:rFonts w:ascii="Arial" w:eastAsia="Times New Roman" w:hAnsi="Arial" w:cs="Arial"/>
          <w:b/>
          <w:bCs/>
          <w:sz w:val="24"/>
          <w:szCs w:val="24"/>
          <w:lang w:val="ru-RU"/>
        </w:rPr>
        <w:t>ПОСТАНОВЛЕНИЕ</w:t>
      </w:r>
    </w:p>
    <w:p w:rsidR="00F15ADE" w:rsidRPr="00F15ADE" w:rsidRDefault="00F15ADE" w:rsidP="00F15ADE">
      <w:pPr>
        <w:spacing w:after="0" w:line="240" w:lineRule="auto"/>
        <w:jc w:val="center"/>
        <w:rPr>
          <w:rFonts w:ascii="Arial" w:eastAsia="Times New Roman" w:hAnsi="Arial" w:cs="Arial"/>
          <w:b/>
          <w:bCs/>
          <w:sz w:val="24"/>
          <w:szCs w:val="24"/>
          <w:lang w:val="ru-RU"/>
        </w:rPr>
      </w:pPr>
      <w:r w:rsidRPr="00F15ADE">
        <w:rPr>
          <w:rFonts w:ascii="Arial" w:eastAsia="Times New Roman" w:hAnsi="Arial" w:cs="Arial"/>
          <w:b/>
          <w:bCs/>
          <w:sz w:val="24"/>
          <w:szCs w:val="24"/>
          <w:lang w:val="ru-RU"/>
        </w:rPr>
        <w:t>об утверждении Методологии расчета и применения базовой</w:t>
      </w:r>
    </w:p>
    <w:p w:rsidR="00F15ADE" w:rsidRPr="00F15ADE" w:rsidRDefault="00F15ADE" w:rsidP="00F15ADE">
      <w:pPr>
        <w:spacing w:after="0" w:line="240" w:lineRule="auto"/>
        <w:jc w:val="center"/>
        <w:rPr>
          <w:rFonts w:ascii="Arial" w:eastAsia="Times New Roman" w:hAnsi="Arial" w:cs="Arial"/>
          <w:b/>
          <w:bCs/>
          <w:sz w:val="24"/>
          <w:szCs w:val="24"/>
          <w:lang w:val="ru-RU"/>
        </w:rPr>
      </w:pPr>
      <w:r w:rsidRPr="00F15ADE">
        <w:rPr>
          <w:rFonts w:ascii="Arial" w:eastAsia="Times New Roman" w:hAnsi="Arial" w:cs="Arial"/>
          <w:b/>
          <w:bCs/>
          <w:sz w:val="24"/>
          <w:szCs w:val="24"/>
          <w:lang w:val="ru-RU"/>
        </w:rPr>
        <w:t>страховой премии и ко</w:t>
      </w:r>
      <w:bookmarkStart w:id="0" w:name="_GoBack"/>
      <w:bookmarkEnd w:id="0"/>
      <w:r w:rsidRPr="00F15ADE">
        <w:rPr>
          <w:rFonts w:ascii="Arial" w:eastAsia="Times New Roman" w:hAnsi="Arial" w:cs="Arial"/>
          <w:b/>
          <w:bCs/>
          <w:sz w:val="24"/>
          <w:szCs w:val="24"/>
          <w:lang w:val="ru-RU"/>
        </w:rPr>
        <w:t>рректирующих коэффициентов по</w:t>
      </w:r>
    </w:p>
    <w:p w:rsidR="00F15ADE" w:rsidRPr="00F15ADE" w:rsidRDefault="00F15ADE" w:rsidP="00F15ADE">
      <w:pPr>
        <w:spacing w:after="0" w:line="240" w:lineRule="auto"/>
        <w:jc w:val="center"/>
        <w:rPr>
          <w:rFonts w:ascii="Arial" w:eastAsia="Times New Roman" w:hAnsi="Arial" w:cs="Arial"/>
          <w:b/>
          <w:bCs/>
          <w:sz w:val="24"/>
          <w:szCs w:val="24"/>
          <w:lang w:val="ru-RU"/>
        </w:rPr>
      </w:pPr>
      <w:r w:rsidRPr="00F15ADE">
        <w:rPr>
          <w:rFonts w:ascii="Arial" w:eastAsia="Times New Roman" w:hAnsi="Arial" w:cs="Arial"/>
          <w:b/>
          <w:bCs/>
          <w:sz w:val="24"/>
          <w:szCs w:val="24"/>
          <w:lang w:val="ru-RU"/>
        </w:rPr>
        <w:t>внутреннему и внешнему обязательному страхованию</w:t>
      </w:r>
    </w:p>
    <w:p w:rsidR="00F15ADE" w:rsidRPr="00F15ADE" w:rsidRDefault="00F15ADE" w:rsidP="00F15ADE">
      <w:pPr>
        <w:spacing w:after="0" w:line="240" w:lineRule="auto"/>
        <w:jc w:val="center"/>
        <w:rPr>
          <w:rFonts w:ascii="Arial" w:eastAsia="Times New Roman" w:hAnsi="Arial" w:cs="Arial"/>
          <w:b/>
          <w:bCs/>
          <w:sz w:val="24"/>
          <w:szCs w:val="24"/>
          <w:lang w:val="ru-RU"/>
        </w:rPr>
      </w:pPr>
      <w:r w:rsidRPr="00F15ADE">
        <w:rPr>
          <w:rFonts w:ascii="Arial" w:eastAsia="Times New Roman" w:hAnsi="Arial" w:cs="Arial"/>
          <w:b/>
          <w:bCs/>
          <w:sz w:val="24"/>
          <w:szCs w:val="24"/>
          <w:lang w:val="ru-RU"/>
        </w:rPr>
        <w:t>автогражданской ответственности</w:t>
      </w:r>
    </w:p>
    <w:p w:rsidR="00F15ADE" w:rsidRPr="00F15ADE" w:rsidRDefault="00F15ADE" w:rsidP="00F15ADE">
      <w:pPr>
        <w:spacing w:after="0" w:line="240" w:lineRule="auto"/>
        <w:jc w:val="center"/>
        <w:rPr>
          <w:rFonts w:ascii="Arial" w:eastAsia="Times New Roman" w:hAnsi="Arial" w:cs="Arial"/>
          <w:b/>
          <w:bCs/>
          <w:sz w:val="24"/>
          <w:szCs w:val="24"/>
          <w:lang w:val="ru-RU"/>
        </w:rPr>
      </w:pPr>
      <w:r w:rsidRPr="00F15ADE">
        <w:rPr>
          <w:rFonts w:ascii="Arial" w:eastAsia="Times New Roman" w:hAnsi="Arial" w:cs="Arial"/>
          <w:b/>
          <w:bCs/>
          <w:sz w:val="24"/>
          <w:szCs w:val="24"/>
        </w:rPr>
        <w:t> </w:t>
      </w:r>
    </w:p>
    <w:p w:rsidR="00F15ADE" w:rsidRPr="00F15ADE" w:rsidRDefault="00F15ADE" w:rsidP="00F15ADE">
      <w:pPr>
        <w:spacing w:after="0" w:line="240" w:lineRule="auto"/>
        <w:jc w:val="center"/>
        <w:rPr>
          <w:rFonts w:ascii="Arial" w:eastAsia="Times New Roman" w:hAnsi="Arial" w:cs="Arial"/>
          <w:b/>
          <w:bCs/>
          <w:sz w:val="24"/>
          <w:szCs w:val="24"/>
          <w:lang w:val="ru-RU"/>
        </w:rPr>
      </w:pPr>
      <w:r w:rsidRPr="00F15ADE">
        <w:rPr>
          <w:rFonts w:ascii="Arial" w:eastAsia="Times New Roman" w:hAnsi="Arial" w:cs="Arial"/>
          <w:b/>
          <w:bCs/>
          <w:sz w:val="24"/>
          <w:szCs w:val="24"/>
          <w:lang w:val="ru-RU"/>
        </w:rPr>
        <w:t>№ 31/</w:t>
      </w:r>
      <w:proofErr w:type="gramStart"/>
      <w:r w:rsidRPr="00F15ADE">
        <w:rPr>
          <w:rFonts w:ascii="Arial" w:eastAsia="Times New Roman" w:hAnsi="Arial" w:cs="Arial"/>
          <w:b/>
          <w:bCs/>
          <w:sz w:val="24"/>
          <w:szCs w:val="24"/>
          <w:lang w:val="ru-RU"/>
        </w:rPr>
        <w:t xml:space="preserve">2 </w:t>
      </w:r>
      <w:r w:rsidRPr="00F15ADE">
        <w:rPr>
          <w:rFonts w:ascii="Arial" w:eastAsia="Times New Roman" w:hAnsi="Arial" w:cs="Arial"/>
          <w:b/>
          <w:bCs/>
          <w:sz w:val="24"/>
          <w:szCs w:val="24"/>
        </w:rPr>
        <w:t> </w:t>
      </w:r>
      <w:r w:rsidRPr="00F15ADE">
        <w:rPr>
          <w:rFonts w:ascii="Arial" w:eastAsia="Times New Roman" w:hAnsi="Arial" w:cs="Arial"/>
          <w:b/>
          <w:bCs/>
          <w:sz w:val="24"/>
          <w:szCs w:val="24"/>
          <w:lang w:val="ru-RU"/>
        </w:rPr>
        <w:t>от</w:t>
      </w:r>
      <w:proofErr w:type="gramEnd"/>
      <w:r w:rsidRPr="00F15ADE">
        <w:rPr>
          <w:rFonts w:ascii="Arial" w:eastAsia="Times New Roman" w:hAnsi="Arial" w:cs="Arial"/>
          <w:b/>
          <w:bCs/>
          <w:sz w:val="24"/>
          <w:szCs w:val="24"/>
        </w:rPr>
        <w:t> </w:t>
      </w:r>
      <w:r w:rsidRPr="00F15ADE">
        <w:rPr>
          <w:rFonts w:ascii="Arial" w:eastAsia="Times New Roman" w:hAnsi="Arial" w:cs="Arial"/>
          <w:b/>
          <w:bCs/>
          <w:sz w:val="24"/>
          <w:szCs w:val="24"/>
          <w:lang w:val="ru-RU"/>
        </w:rPr>
        <w:t xml:space="preserve"> 15.06.2023</w:t>
      </w:r>
    </w:p>
    <w:p w:rsidR="00F15ADE" w:rsidRPr="00F15ADE" w:rsidRDefault="00F15ADE" w:rsidP="00F15ADE">
      <w:pPr>
        <w:spacing w:after="0" w:line="240" w:lineRule="auto"/>
        <w:jc w:val="center"/>
        <w:rPr>
          <w:rFonts w:ascii="Arial" w:eastAsia="Times New Roman" w:hAnsi="Arial" w:cs="Arial"/>
          <w:sz w:val="24"/>
          <w:szCs w:val="24"/>
          <w:lang w:val="ru-RU"/>
        </w:rPr>
      </w:pPr>
      <w:r w:rsidRPr="00F15ADE">
        <w:rPr>
          <w:rFonts w:ascii="Arial" w:eastAsia="Times New Roman" w:hAnsi="Arial" w:cs="Arial"/>
          <w:sz w:val="24"/>
          <w:szCs w:val="24"/>
        </w:rPr>
        <w:t> </w:t>
      </w:r>
      <w:r w:rsidRPr="00F15ADE">
        <w:rPr>
          <w:rFonts w:ascii="Arial" w:eastAsia="Times New Roman" w:hAnsi="Arial" w:cs="Arial"/>
          <w:i/>
          <w:iCs/>
          <w:lang w:val="ru-RU"/>
        </w:rPr>
        <w:t>(в силу 27.06.2023)</w:t>
      </w:r>
      <w:r w:rsidRPr="00F15ADE">
        <w:rPr>
          <w:rFonts w:ascii="Arial" w:eastAsia="Times New Roman" w:hAnsi="Arial" w:cs="Arial"/>
          <w:sz w:val="24"/>
          <w:szCs w:val="24"/>
        </w:rPr>
        <w:t> </w:t>
      </w:r>
    </w:p>
    <w:p w:rsidR="00F15ADE" w:rsidRPr="00F15ADE" w:rsidRDefault="00F15ADE" w:rsidP="00F15ADE">
      <w:pPr>
        <w:spacing w:after="0" w:line="240" w:lineRule="auto"/>
        <w:ind w:firstLine="567"/>
        <w:jc w:val="both"/>
        <w:rPr>
          <w:rFonts w:ascii="Arial" w:eastAsia="Times New Roman" w:hAnsi="Arial" w:cs="Arial"/>
          <w:sz w:val="24"/>
          <w:szCs w:val="24"/>
          <w:lang w:val="ru-RU"/>
        </w:rPr>
      </w:pPr>
      <w:r w:rsidRPr="00F15ADE">
        <w:rPr>
          <w:rFonts w:ascii="Arial" w:eastAsia="Times New Roman" w:hAnsi="Arial" w:cs="Arial"/>
          <w:sz w:val="24"/>
          <w:szCs w:val="24"/>
        </w:rPr>
        <w:t> </w:t>
      </w:r>
    </w:p>
    <w:p w:rsidR="00F15ADE" w:rsidRPr="00F15ADE" w:rsidRDefault="00F15ADE" w:rsidP="00F15ADE">
      <w:pPr>
        <w:spacing w:after="0" w:line="240" w:lineRule="auto"/>
        <w:jc w:val="center"/>
        <w:rPr>
          <w:rFonts w:ascii="Arial" w:eastAsia="Times New Roman" w:hAnsi="Arial" w:cs="Arial"/>
          <w:lang w:val="ru-RU"/>
        </w:rPr>
      </w:pPr>
      <w:proofErr w:type="spellStart"/>
      <w:r w:rsidRPr="00F15ADE">
        <w:rPr>
          <w:rFonts w:ascii="Arial" w:eastAsia="Times New Roman" w:hAnsi="Arial" w:cs="Arial"/>
          <w:lang w:val="ru-RU"/>
        </w:rPr>
        <w:t>Мониторул</w:t>
      </w:r>
      <w:proofErr w:type="spellEnd"/>
      <w:r w:rsidRPr="00F15ADE">
        <w:rPr>
          <w:rFonts w:ascii="Arial" w:eastAsia="Times New Roman" w:hAnsi="Arial" w:cs="Arial"/>
          <w:lang w:val="ru-RU"/>
        </w:rPr>
        <w:t xml:space="preserve"> </w:t>
      </w:r>
      <w:proofErr w:type="spellStart"/>
      <w:r w:rsidRPr="00F15ADE">
        <w:rPr>
          <w:rFonts w:ascii="Arial" w:eastAsia="Times New Roman" w:hAnsi="Arial" w:cs="Arial"/>
          <w:lang w:val="ru-RU"/>
        </w:rPr>
        <w:t>Офичиал</w:t>
      </w:r>
      <w:proofErr w:type="spellEnd"/>
      <w:r w:rsidRPr="00F15ADE">
        <w:rPr>
          <w:rFonts w:ascii="Arial" w:eastAsia="Times New Roman" w:hAnsi="Arial" w:cs="Arial"/>
          <w:lang w:val="ru-RU"/>
        </w:rPr>
        <w:t xml:space="preserve"> ал Р. Молдова № 216-219 ст. 623</w:t>
      </w:r>
      <w:r w:rsidRPr="00F15ADE">
        <w:rPr>
          <w:rFonts w:ascii="Arial" w:eastAsia="Times New Roman" w:hAnsi="Arial" w:cs="Arial"/>
        </w:rPr>
        <w:t> </w:t>
      </w:r>
      <w:r w:rsidRPr="00F15ADE">
        <w:rPr>
          <w:rFonts w:ascii="Arial" w:eastAsia="Times New Roman" w:hAnsi="Arial" w:cs="Arial"/>
          <w:lang w:val="ru-RU"/>
        </w:rPr>
        <w:t>от</w:t>
      </w:r>
      <w:r w:rsidRPr="00F15ADE">
        <w:rPr>
          <w:rFonts w:ascii="Arial" w:eastAsia="Times New Roman" w:hAnsi="Arial" w:cs="Arial"/>
        </w:rPr>
        <w:t> </w:t>
      </w:r>
      <w:r w:rsidRPr="00F15ADE">
        <w:rPr>
          <w:rFonts w:ascii="Arial" w:eastAsia="Times New Roman" w:hAnsi="Arial" w:cs="Arial"/>
          <w:lang w:val="ru-RU"/>
        </w:rPr>
        <w:t>27.06.2023</w:t>
      </w:r>
    </w:p>
    <w:p w:rsidR="00F15ADE" w:rsidRPr="00F15ADE" w:rsidRDefault="00F15ADE" w:rsidP="00F15ADE">
      <w:pPr>
        <w:spacing w:after="0" w:line="240" w:lineRule="auto"/>
        <w:ind w:firstLine="567"/>
        <w:jc w:val="both"/>
        <w:rPr>
          <w:rFonts w:ascii="Arial" w:eastAsia="Times New Roman" w:hAnsi="Arial" w:cs="Arial"/>
          <w:sz w:val="24"/>
          <w:szCs w:val="24"/>
          <w:lang w:val="ru-RU"/>
        </w:rPr>
      </w:pPr>
      <w:r w:rsidRPr="00F15ADE">
        <w:rPr>
          <w:rFonts w:ascii="Arial" w:eastAsia="Times New Roman" w:hAnsi="Arial" w:cs="Arial"/>
          <w:sz w:val="24"/>
          <w:szCs w:val="24"/>
        </w:rPr>
        <w:t> </w:t>
      </w:r>
    </w:p>
    <w:p w:rsidR="00F15ADE" w:rsidRPr="00F15ADE" w:rsidRDefault="00F15ADE" w:rsidP="00F15ADE">
      <w:pPr>
        <w:spacing w:after="0" w:line="240" w:lineRule="auto"/>
        <w:jc w:val="center"/>
        <w:rPr>
          <w:rFonts w:ascii="Arial" w:eastAsia="Times New Roman" w:hAnsi="Arial" w:cs="Arial"/>
          <w:sz w:val="24"/>
          <w:szCs w:val="24"/>
          <w:lang w:val="ru-RU"/>
        </w:rPr>
      </w:pPr>
      <w:r w:rsidRPr="00F15ADE">
        <w:rPr>
          <w:rFonts w:ascii="Arial" w:eastAsia="Times New Roman" w:hAnsi="Arial" w:cs="Arial"/>
          <w:sz w:val="24"/>
          <w:szCs w:val="24"/>
          <w:lang w:val="ru-RU"/>
        </w:rPr>
        <w:t>* * *</w:t>
      </w:r>
    </w:p>
    <w:p w:rsidR="00F15ADE" w:rsidRPr="00F15ADE" w:rsidRDefault="00F15ADE" w:rsidP="00F15ADE">
      <w:pPr>
        <w:spacing w:after="0" w:line="240" w:lineRule="auto"/>
        <w:jc w:val="right"/>
        <w:rPr>
          <w:rFonts w:ascii="Arial" w:eastAsia="Times New Roman" w:hAnsi="Arial" w:cs="Arial"/>
          <w:sz w:val="24"/>
          <w:szCs w:val="24"/>
          <w:lang w:val="ru-RU"/>
        </w:rPr>
      </w:pPr>
      <w:r w:rsidRPr="00F15ADE">
        <w:rPr>
          <w:rFonts w:ascii="Arial" w:eastAsia="Times New Roman" w:hAnsi="Arial" w:cs="Arial"/>
          <w:b/>
          <w:bCs/>
          <w:sz w:val="19"/>
          <w:szCs w:val="19"/>
          <w:lang w:val="ru-RU"/>
        </w:rPr>
        <w:t>ЗАРЕГИСТРИРОВАНО:</w:t>
      </w:r>
    </w:p>
    <w:p w:rsidR="00F15ADE" w:rsidRPr="00F15ADE" w:rsidRDefault="00F15ADE" w:rsidP="00F15ADE">
      <w:pPr>
        <w:spacing w:after="0" w:line="240" w:lineRule="auto"/>
        <w:jc w:val="right"/>
        <w:rPr>
          <w:rFonts w:ascii="Arial" w:eastAsia="Times New Roman" w:hAnsi="Arial" w:cs="Arial"/>
          <w:sz w:val="24"/>
          <w:szCs w:val="24"/>
          <w:lang w:val="ru-RU"/>
        </w:rPr>
      </w:pPr>
      <w:r w:rsidRPr="00F15ADE">
        <w:rPr>
          <w:rFonts w:ascii="Arial" w:eastAsia="Times New Roman" w:hAnsi="Arial" w:cs="Arial"/>
          <w:sz w:val="19"/>
          <w:szCs w:val="19"/>
          <w:lang w:val="ru-RU"/>
        </w:rPr>
        <w:t>Министерство юстиции</w:t>
      </w:r>
    </w:p>
    <w:p w:rsidR="00F15ADE" w:rsidRPr="00F15ADE" w:rsidRDefault="00F15ADE" w:rsidP="00F15ADE">
      <w:pPr>
        <w:spacing w:after="0" w:line="240" w:lineRule="auto"/>
        <w:jc w:val="right"/>
        <w:rPr>
          <w:rFonts w:ascii="Arial" w:eastAsia="Times New Roman" w:hAnsi="Arial" w:cs="Arial"/>
          <w:sz w:val="24"/>
          <w:szCs w:val="24"/>
          <w:lang w:val="ru-RU"/>
        </w:rPr>
      </w:pPr>
      <w:r w:rsidRPr="00F15ADE">
        <w:rPr>
          <w:rFonts w:ascii="Arial" w:eastAsia="Times New Roman" w:hAnsi="Arial" w:cs="Arial"/>
          <w:sz w:val="19"/>
          <w:szCs w:val="19"/>
          <w:lang w:val="ru-RU"/>
        </w:rPr>
        <w:t>№ 1801 от 22 июня 2023 г.</w:t>
      </w:r>
    </w:p>
    <w:p w:rsidR="00F15ADE" w:rsidRPr="00F15ADE" w:rsidRDefault="00F15ADE" w:rsidP="00F15ADE">
      <w:pPr>
        <w:spacing w:after="0" w:line="240" w:lineRule="auto"/>
        <w:jc w:val="right"/>
        <w:rPr>
          <w:rFonts w:ascii="Arial" w:eastAsia="Times New Roman" w:hAnsi="Arial" w:cs="Arial"/>
          <w:sz w:val="24"/>
          <w:szCs w:val="24"/>
          <w:lang w:val="ru-RU"/>
        </w:rPr>
      </w:pPr>
      <w:r w:rsidRPr="00F15ADE">
        <w:rPr>
          <w:rFonts w:ascii="Arial" w:eastAsia="Times New Roman" w:hAnsi="Arial" w:cs="Arial"/>
          <w:sz w:val="19"/>
          <w:szCs w:val="19"/>
          <w:lang w:val="ru-RU"/>
        </w:rPr>
        <w:t>Министр ______ Вероника МИХАЙЛОВ - МОРАРУ</w:t>
      </w:r>
    </w:p>
    <w:p w:rsidR="00F15ADE" w:rsidRPr="00F15ADE" w:rsidRDefault="00F15ADE" w:rsidP="00F15ADE">
      <w:pPr>
        <w:spacing w:after="0" w:line="240" w:lineRule="auto"/>
        <w:ind w:firstLine="567"/>
        <w:jc w:val="both"/>
        <w:rPr>
          <w:rFonts w:ascii="Arial" w:eastAsia="Times New Roman" w:hAnsi="Arial" w:cs="Arial"/>
          <w:sz w:val="24"/>
          <w:szCs w:val="24"/>
          <w:lang w:val="ru-RU"/>
        </w:rPr>
      </w:pPr>
      <w:r w:rsidRPr="00F15ADE">
        <w:rPr>
          <w:rFonts w:ascii="Arial" w:eastAsia="Times New Roman" w:hAnsi="Arial" w:cs="Arial"/>
          <w:sz w:val="24"/>
          <w:szCs w:val="24"/>
        </w:rPr>
        <w:t> </w:t>
      </w:r>
    </w:p>
    <w:p w:rsidR="00F15ADE" w:rsidRPr="00F15ADE" w:rsidRDefault="00F15ADE" w:rsidP="00F15ADE">
      <w:pPr>
        <w:spacing w:after="0" w:line="240" w:lineRule="auto"/>
        <w:ind w:firstLine="567"/>
        <w:jc w:val="both"/>
        <w:rPr>
          <w:rFonts w:ascii="Arial" w:eastAsia="Times New Roman" w:hAnsi="Arial" w:cs="Arial"/>
          <w:sz w:val="24"/>
          <w:szCs w:val="24"/>
          <w:lang w:val="ru-RU"/>
        </w:rPr>
      </w:pPr>
      <w:r w:rsidRPr="00F15ADE">
        <w:rPr>
          <w:rFonts w:ascii="Arial" w:eastAsia="Times New Roman" w:hAnsi="Arial" w:cs="Arial"/>
          <w:sz w:val="24"/>
          <w:szCs w:val="24"/>
          <w:lang w:val="ru-RU"/>
        </w:rPr>
        <w:t>На основании части (4) и части (5) статьи 12 Закона об обязательном страховании автогражданской ответственности за ущерб, причиненный транспортными средствами № 106/2022 (Официальный монитор Республики Молдова, 2022 г., № 129 - 133, статья 239), Национальная комиссия по финансовому рынку</w:t>
      </w:r>
    </w:p>
    <w:p w:rsidR="00F15ADE" w:rsidRPr="00F15ADE" w:rsidRDefault="00F15ADE" w:rsidP="00F15ADE">
      <w:pPr>
        <w:spacing w:after="0" w:line="240" w:lineRule="auto"/>
        <w:jc w:val="center"/>
        <w:rPr>
          <w:rFonts w:ascii="Arial" w:eastAsia="Times New Roman" w:hAnsi="Arial" w:cs="Arial"/>
          <w:b/>
          <w:bCs/>
          <w:sz w:val="24"/>
          <w:szCs w:val="24"/>
          <w:lang w:val="ru-RU"/>
        </w:rPr>
      </w:pPr>
      <w:r w:rsidRPr="00F15ADE">
        <w:rPr>
          <w:rFonts w:ascii="Arial" w:eastAsia="Times New Roman" w:hAnsi="Arial" w:cs="Arial"/>
          <w:b/>
          <w:bCs/>
          <w:sz w:val="24"/>
          <w:szCs w:val="24"/>
          <w:lang w:val="ru-RU"/>
        </w:rPr>
        <w:t>ПОСТАНОВЛЯЕТ:</w:t>
      </w:r>
    </w:p>
    <w:p w:rsidR="00F15ADE" w:rsidRPr="00F15ADE" w:rsidRDefault="00F15ADE" w:rsidP="00F15ADE">
      <w:pPr>
        <w:spacing w:after="0" w:line="240" w:lineRule="auto"/>
        <w:ind w:firstLine="567"/>
        <w:jc w:val="both"/>
        <w:rPr>
          <w:rFonts w:ascii="Arial" w:eastAsia="Times New Roman" w:hAnsi="Arial" w:cs="Arial"/>
          <w:sz w:val="24"/>
          <w:szCs w:val="24"/>
          <w:lang w:val="ru-RU"/>
        </w:rPr>
      </w:pPr>
      <w:r w:rsidRPr="00F15ADE">
        <w:rPr>
          <w:rFonts w:ascii="Arial" w:eastAsia="Times New Roman" w:hAnsi="Arial" w:cs="Arial"/>
          <w:b/>
          <w:bCs/>
          <w:sz w:val="24"/>
          <w:szCs w:val="24"/>
          <w:lang w:val="ru-RU"/>
        </w:rPr>
        <w:t>1.</w:t>
      </w:r>
      <w:r w:rsidRPr="00F15ADE">
        <w:rPr>
          <w:rFonts w:ascii="Arial" w:eastAsia="Times New Roman" w:hAnsi="Arial" w:cs="Arial"/>
          <w:sz w:val="24"/>
          <w:szCs w:val="24"/>
          <w:lang w:val="ru-RU"/>
        </w:rPr>
        <w:t xml:space="preserve"> Утвердить Методологию расчета и применения базовой страховой премии и корректирующих коэффициентов по внутреннему и внешнему обязательному страхованию автогражданской ответственности (прилагается).</w:t>
      </w:r>
    </w:p>
    <w:p w:rsidR="00F15ADE" w:rsidRPr="00F15ADE" w:rsidRDefault="00F15ADE" w:rsidP="00F15ADE">
      <w:pPr>
        <w:spacing w:after="0" w:line="240" w:lineRule="auto"/>
        <w:ind w:firstLine="567"/>
        <w:jc w:val="both"/>
        <w:rPr>
          <w:rFonts w:ascii="Arial" w:eastAsia="Times New Roman" w:hAnsi="Arial" w:cs="Arial"/>
          <w:sz w:val="24"/>
          <w:szCs w:val="24"/>
          <w:lang w:val="ru-RU"/>
        </w:rPr>
      </w:pPr>
      <w:r w:rsidRPr="00F15ADE">
        <w:rPr>
          <w:rFonts w:ascii="Arial" w:eastAsia="Times New Roman" w:hAnsi="Arial" w:cs="Arial"/>
          <w:b/>
          <w:bCs/>
          <w:sz w:val="24"/>
          <w:szCs w:val="24"/>
          <w:lang w:val="ru-RU"/>
        </w:rPr>
        <w:t>2.</w:t>
      </w:r>
      <w:r w:rsidRPr="00F15ADE">
        <w:rPr>
          <w:rFonts w:ascii="Arial" w:eastAsia="Times New Roman" w:hAnsi="Arial" w:cs="Arial"/>
          <w:sz w:val="24"/>
          <w:szCs w:val="24"/>
          <w:lang w:val="ru-RU"/>
        </w:rPr>
        <w:t xml:space="preserve"> Признать утратившим силу пункт 1 и приложение № 1 Постановления Национальной комиссии по финансовому рынку о страховых премиях обязательной автогражданской ответственности № 57/13/2018 (Официальный монитор Республики Молдова, 2019, № 76 – 85, статья 416), зарегистрированного в Министерстве юстиции Республики Молдова под № 1422 от 21 февраля 2019 г.</w:t>
      </w:r>
    </w:p>
    <w:p w:rsidR="00F15ADE" w:rsidRPr="00F15ADE" w:rsidRDefault="00F15ADE" w:rsidP="00F15ADE">
      <w:pPr>
        <w:spacing w:after="0" w:line="240" w:lineRule="auto"/>
        <w:ind w:firstLine="567"/>
        <w:jc w:val="both"/>
        <w:rPr>
          <w:rFonts w:ascii="Arial" w:eastAsia="Times New Roman" w:hAnsi="Arial" w:cs="Arial"/>
          <w:sz w:val="24"/>
          <w:szCs w:val="24"/>
          <w:lang w:val="ru-RU"/>
        </w:rPr>
      </w:pPr>
      <w:r w:rsidRPr="00F15ADE">
        <w:rPr>
          <w:rFonts w:ascii="Arial" w:eastAsia="Times New Roman" w:hAnsi="Arial" w:cs="Arial"/>
          <w:b/>
          <w:bCs/>
          <w:sz w:val="24"/>
          <w:szCs w:val="24"/>
          <w:lang w:val="ru-RU"/>
        </w:rPr>
        <w:t>3.</w:t>
      </w:r>
      <w:r w:rsidRPr="00F15ADE">
        <w:rPr>
          <w:rFonts w:ascii="Arial" w:eastAsia="Times New Roman" w:hAnsi="Arial" w:cs="Arial"/>
          <w:sz w:val="24"/>
          <w:szCs w:val="24"/>
          <w:lang w:val="ru-RU"/>
        </w:rPr>
        <w:t xml:space="preserve"> Настоящее постановление вступает в силу со дня опубликования в Официальном мониторе Республики Молдова</w:t>
      </w:r>
    </w:p>
    <w:tbl>
      <w:tblPr>
        <w:tblW w:w="0" w:type="auto"/>
        <w:tblInd w:w="567" w:type="dxa"/>
        <w:tblCellMar>
          <w:top w:w="15" w:type="dxa"/>
          <w:left w:w="15" w:type="dxa"/>
          <w:bottom w:w="15" w:type="dxa"/>
          <w:right w:w="15" w:type="dxa"/>
        </w:tblCellMar>
        <w:tblLook w:val="04A0" w:firstRow="1" w:lastRow="0" w:firstColumn="1" w:lastColumn="0" w:noHBand="0" w:noVBand="1"/>
      </w:tblPr>
      <w:tblGrid>
        <w:gridCol w:w="3551"/>
        <w:gridCol w:w="2479"/>
      </w:tblGrid>
      <w:tr w:rsidR="00F15ADE" w:rsidRPr="00F15ADE" w:rsidTr="00F15ADE">
        <w:tc>
          <w:tcPr>
            <w:tcW w:w="0" w:type="auto"/>
            <w:tcBorders>
              <w:top w:val="nil"/>
              <w:left w:val="nil"/>
              <w:bottom w:val="nil"/>
              <w:right w:val="nil"/>
            </w:tcBorders>
            <w:tcMar>
              <w:top w:w="24" w:type="dxa"/>
              <w:left w:w="48" w:type="dxa"/>
              <w:bottom w:w="24" w:type="dxa"/>
              <w:right w:w="1680" w:type="dxa"/>
            </w:tcMar>
            <w:hideMark/>
          </w:tcPr>
          <w:p w:rsidR="00F15ADE" w:rsidRPr="00F15ADE" w:rsidRDefault="00F15ADE" w:rsidP="00F15ADE">
            <w:pPr>
              <w:spacing w:after="0" w:line="240" w:lineRule="auto"/>
              <w:rPr>
                <w:rFonts w:ascii="Times New Roman" w:eastAsia="Times New Roman" w:hAnsi="Times New Roman" w:cs="Times New Roman"/>
                <w:b/>
                <w:bCs/>
              </w:rPr>
            </w:pPr>
            <w:r w:rsidRPr="00F15ADE">
              <w:rPr>
                <w:rFonts w:ascii="Times New Roman" w:eastAsia="Times New Roman" w:hAnsi="Times New Roman" w:cs="Times New Roman"/>
                <w:b/>
                <w:bCs/>
              </w:rPr>
              <w:t>ПРЕДСЕДАТЕЛЬ</w:t>
            </w:r>
          </w:p>
        </w:tc>
        <w:tc>
          <w:tcPr>
            <w:tcW w:w="0" w:type="auto"/>
            <w:tcBorders>
              <w:top w:val="nil"/>
              <w:left w:val="nil"/>
              <w:bottom w:val="nil"/>
              <w:right w:val="nil"/>
            </w:tcBorders>
            <w:tcMar>
              <w:top w:w="24" w:type="dxa"/>
              <w:left w:w="48" w:type="dxa"/>
              <w:bottom w:w="24" w:type="dxa"/>
              <w:right w:w="48" w:type="dxa"/>
            </w:tcMar>
            <w:hideMark/>
          </w:tcPr>
          <w:p w:rsidR="00F15ADE" w:rsidRPr="00F15ADE" w:rsidRDefault="00F15ADE" w:rsidP="00F15ADE">
            <w:pPr>
              <w:spacing w:after="0" w:line="240" w:lineRule="auto"/>
              <w:rPr>
                <w:rFonts w:ascii="Times New Roman" w:eastAsia="Times New Roman" w:hAnsi="Times New Roman" w:cs="Times New Roman"/>
                <w:b/>
                <w:bCs/>
              </w:rPr>
            </w:pPr>
            <w:proofErr w:type="spellStart"/>
            <w:r w:rsidRPr="00F15ADE">
              <w:rPr>
                <w:rFonts w:ascii="Times New Roman" w:eastAsia="Times New Roman" w:hAnsi="Times New Roman" w:cs="Times New Roman"/>
                <w:b/>
                <w:bCs/>
              </w:rPr>
              <w:t>Думитру</w:t>
            </w:r>
            <w:proofErr w:type="spellEnd"/>
            <w:r w:rsidRPr="00F15ADE">
              <w:rPr>
                <w:rFonts w:ascii="Times New Roman" w:eastAsia="Times New Roman" w:hAnsi="Times New Roman" w:cs="Times New Roman"/>
                <w:b/>
                <w:bCs/>
              </w:rPr>
              <w:t xml:space="preserve"> БУДИЯНСКИ</w:t>
            </w:r>
          </w:p>
        </w:tc>
      </w:tr>
      <w:tr w:rsidR="00F15ADE" w:rsidRPr="00F15ADE" w:rsidTr="00F15ADE">
        <w:tc>
          <w:tcPr>
            <w:tcW w:w="0" w:type="auto"/>
            <w:gridSpan w:val="2"/>
            <w:tcBorders>
              <w:top w:val="nil"/>
              <w:left w:val="nil"/>
              <w:bottom w:val="nil"/>
              <w:right w:val="nil"/>
            </w:tcBorders>
            <w:tcMar>
              <w:top w:w="120" w:type="dxa"/>
              <w:left w:w="48" w:type="dxa"/>
              <w:bottom w:w="24" w:type="dxa"/>
              <w:right w:w="48" w:type="dxa"/>
            </w:tcMar>
            <w:hideMark/>
          </w:tcPr>
          <w:p w:rsidR="00F15ADE" w:rsidRPr="00F15ADE" w:rsidRDefault="00F15ADE" w:rsidP="00F15ADE">
            <w:pPr>
              <w:spacing w:after="0" w:line="240" w:lineRule="auto"/>
              <w:rPr>
                <w:rFonts w:ascii="Times New Roman" w:eastAsia="Times New Roman" w:hAnsi="Times New Roman" w:cs="Times New Roman"/>
                <w:b/>
                <w:bCs/>
              </w:rPr>
            </w:pPr>
            <w:r w:rsidRPr="00F15ADE">
              <w:rPr>
                <w:rFonts w:ascii="Times New Roman" w:eastAsia="Times New Roman" w:hAnsi="Times New Roman" w:cs="Times New Roman"/>
                <w:b/>
                <w:bCs/>
              </w:rPr>
              <w:t xml:space="preserve">№ 31/2. </w:t>
            </w:r>
            <w:proofErr w:type="spellStart"/>
            <w:r w:rsidRPr="00F15ADE">
              <w:rPr>
                <w:rFonts w:ascii="Times New Roman" w:eastAsia="Times New Roman" w:hAnsi="Times New Roman" w:cs="Times New Roman"/>
                <w:b/>
                <w:bCs/>
              </w:rPr>
              <w:t>Кишинэу</w:t>
            </w:r>
            <w:proofErr w:type="spellEnd"/>
            <w:r w:rsidRPr="00F15ADE">
              <w:rPr>
                <w:rFonts w:ascii="Times New Roman" w:eastAsia="Times New Roman" w:hAnsi="Times New Roman" w:cs="Times New Roman"/>
                <w:b/>
                <w:bCs/>
              </w:rPr>
              <w:t xml:space="preserve">, 15 </w:t>
            </w:r>
            <w:proofErr w:type="spellStart"/>
            <w:r w:rsidRPr="00F15ADE">
              <w:rPr>
                <w:rFonts w:ascii="Times New Roman" w:eastAsia="Times New Roman" w:hAnsi="Times New Roman" w:cs="Times New Roman"/>
                <w:b/>
                <w:bCs/>
              </w:rPr>
              <w:t>июня</w:t>
            </w:r>
            <w:proofErr w:type="spellEnd"/>
            <w:r w:rsidRPr="00F15ADE">
              <w:rPr>
                <w:rFonts w:ascii="Times New Roman" w:eastAsia="Times New Roman" w:hAnsi="Times New Roman" w:cs="Times New Roman"/>
                <w:b/>
                <w:bCs/>
              </w:rPr>
              <w:t xml:space="preserve"> 2023 г.</w:t>
            </w:r>
          </w:p>
        </w:tc>
      </w:tr>
    </w:tbl>
    <w:p w:rsidR="00F15ADE" w:rsidRPr="00F15ADE" w:rsidRDefault="00F15ADE" w:rsidP="00F15ADE">
      <w:pPr>
        <w:spacing w:after="0" w:line="240" w:lineRule="auto"/>
        <w:ind w:firstLine="567"/>
        <w:jc w:val="both"/>
        <w:rPr>
          <w:rFonts w:ascii="Arial" w:eastAsia="Times New Roman" w:hAnsi="Arial" w:cs="Arial"/>
          <w:sz w:val="24"/>
          <w:szCs w:val="24"/>
        </w:rPr>
      </w:pPr>
      <w:r w:rsidRPr="00F15ADE">
        <w:rPr>
          <w:rFonts w:ascii="Arial" w:eastAsia="Times New Roman" w:hAnsi="Arial" w:cs="Arial"/>
          <w:sz w:val="24"/>
          <w:szCs w:val="24"/>
        </w:rPr>
        <w:t> </w:t>
      </w:r>
    </w:p>
    <w:p w:rsidR="00F15ADE" w:rsidRPr="00F15ADE" w:rsidRDefault="00F15ADE" w:rsidP="00F15ADE">
      <w:pPr>
        <w:spacing w:after="0" w:line="240" w:lineRule="auto"/>
        <w:ind w:firstLine="567"/>
        <w:jc w:val="both"/>
        <w:rPr>
          <w:rFonts w:ascii="Arial" w:eastAsia="Times New Roman" w:hAnsi="Arial" w:cs="Arial"/>
          <w:sz w:val="24"/>
          <w:szCs w:val="24"/>
        </w:rPr>
      </w:pPr>
      <w:r w:rsidRPr="00F15ADE">
        <w:rPr>
          <w:rFonts w:ascii="Arial" w:eastAsia="Times New Roman" w:hAnsi="Arial" w:cs="Arial"/>
          <w:sz w:val="24"/>
          <w:szCs w:val="24"/>
        </w:rPr>
        <w:t> </w:t>
      </w:r>
    </w:p>
    <w:p w:rsidR="00F15ADE" w:rsidRPr="00F15ADE" w:rsidRDefault="00F15ADE" w:rsidP="00F15ADE">
      <w:pPr>
        <w:spacing w:after="0" w:line="240" w:lineRule="auto"/>
        <w:jc w:val="right"/>
        <w:rPr>
          <w:rFonts w:ascii="Arial" w:eastAsia="Times New Roman" w:hAnsi="Arial" w:cs="Arial"/>
          <w:sz w:val="24"/>
          <w:szCs w:val="24"/>
        </w:rPr>
      </w:pPr>
      <w:proofErr w:type="spellStart"/>
      <w:r w:rsidRPr="00F15ADE">
        <w:rPr>
          <w:rFonts w:ascii="Arial" w:eastAsia="Times New Roman" w:hAnsi="Arial" w:cs="Arial"/>
          <w:sz w:val="24"/>
          <w:szCs w:val="24"/>
        </w:rPr>
        <w:t>Утверждена</w:t>
      </w:r>
      <w:proofErr w:type="spellEnd"/>
    </w:p>
    <w:p w:rsidR="00F15ADE" w:rsidRPr="00F15ADE" w:rsidRDefault="00F15ADE" w:rsidP="00F15ADE">
      <w:pPr>
        <w:spacing w:after="0" w:line="240" w:lineRule="auto"/>
        <w:jc w:val="right"/>
        <w:rPr>
          <w:rFonts w:ascii="Arial" w:eastAsia="Times New Roman" w:hAnsi="Arial" w:cs="Arial"/>
          <w:sz w:val="24"/>
          <w:szCs w:val="24"/>
        </w:rPr>
      </w:pPr>
      <w:proofErr w:type="spellStart"/>
      <w:r w:rsidRPr="00F15ADE">
        <w:rPr>
          <w:rFonts w:ascii="Arial" w:eastAsia="Times New Roman" w:hAnsi="Arial" w:cs="Arial"/>
          <w:sz w:val="24"/>
          <w:szCs w:val="24"/>
        </w:rPr>
        <w:t>Постановлением</w:t>
      </w:r>
      <w:proofErr w:type="spellEnd"/>
      <w:r w:rsidRPr="00F15ADE">
        <w:rPr>
          <w:rFonts w:ascii="Arial" w:eastAsia="Times New Roman" w:hAnsi="Arial" w:cs="Arial"/>
          <w:sz w:val="24"/>
          <w:szCs w:val="24"/>
        </w:rPr>
        <w:t xml:space="preserve"> </w:t>
      </w:r>
      <w:proofErr w:type="spellStart"/>
      <w:r w:rsidRPr="00F15ADE">
        <w:rPr>
          <w:rFonts w:ascii="Arial" w:eastAsia="Times New Roman" w:hAnsi="Arial" w:cs="Arial"/>
          <w:sz w:val="24"/>
          <w:szCs w:val="24"/>
        </w:rPr>
        <w:t>Национальной</w:t>
      </w:r>
      <w:proofErr w:type="spellEnd"/>
      <w:r w:rsidRPr="00F15ADE">
        <w:rPr>
          <w:rFonts w:ascii="Arial" w:eastAsia="Times New Roman" w:hAnsi="Arial" w:cs="Arial"/>
          <w:sz w:val="24"/>
          <w:szCs w:val="24"/>
        </w:rPr>
        <w:t xml:space="preserve"> </w:t>
      </w:r>
      <w:proofErr w:type="spellStart"/>
      <w:r w:rsidRPr="00F15ADE">
        <w:rPr>
          <w:rFonts w:ascii="Arial" w:eastAsia="Times New Roman" w:hAnsi="Arial" w:cs="Arial"/>
          <w:sz w:val="24"/>
          <w:szCs w:val="24"/>
        </w:rPr>
        <w:t>комиссии</w:t>
      </w:r>
      <w:proofErr w:type="spellEnd"/>
    </w:p>
    <w:p w:rsidR="00F15ADE" w:rsidRPr="00F15ADE" w:rsidRDefault="00F15ADE" w:rsidP="00F15ADE">
      <w:pPr>
        <w:spacing w:after="0" w:line="240" w:lineRule="auto"/>
        <w:jc w:val="right"/>
        <w:rPr>
          <w:rFonts w:ascii="Arial" w:eastAsia="Times New Roman" w:hAnsi="Arial" w:cs="Arial"/>
          <w:sz w:val="24"/>
          <w:szCs w:val="24"/>
        </w:rPr>
      </w:pPr>
      <w:proofErr w:type="spellStart"/>
      <w:proofErr w:type="gramStart"/>
      <w:r w:rsidRPr="00F15ADE">
        <w:rPr>
          <w:rFonts w:ascii="Arial" w:eastAsia="Times New Roman" w:hAnsi="Arial" w:cs="Arial"/>
          <w:sz w:val="24"/>
          <w:szCs w:val="24"/>
        </w:rPr>
        <w:t>по</w:t>
      </w:r>
      <w:proofErr w:type="spellEnd"/>
      <w:proofErr w:type="gramEnd"/>
      <w:r w:rsidRPr="00F15ADE">
        <w:rPr>
          <w:rFonts w:ascii="Arial" w:eastAsia="Times New Roman" w:hAnsi="Arial" w:cs="Arial"/>
          <w:sz w:val="24"/>
          <w:szCs w:val="24"/>
        </w:rPr>
        <w:t xml:space="preserve"> </w:t>
      </w:r>
      <w:proofErr w:type="spellStart"/>
      <w:r w:rsidRPr="00F15ADE">
        <w:rPr>
          <w:rFonts w:ascii="Arial" w:eastAsia="Times New Roman" w:hAnsi="Arial" w:cs="Arial"/>
          <w:sz w:val="24"/>
          <w:szCs w:val="24"/>
        </w:rPr>
        <w:t>финансовому</w:t>
      </w:r>
      <w:proofErr w:type="spellEnd"/>
      <w:r w:rsidRPr="00F15ADE">
        <w:rPr>
          <w:rFonts w:ascii="Arial" w:eastAsia="Times New Roman" w:hAnsi="Arial" w:cs="Arial"/>
          <w:sz w:val="24"/>
          <w:szCs w:val="24"/>
        </w:rPr>
        <w:t xml:space="preserve"> </w:t>
      </w:r>
      <w:proofErr w:type="spellStart"/>
      <w:r w:rsidRPr="00F15ADE">
        <w:rPr>
          <w:rFonts w:ascii="Arial" w:eastAsia="Times New Roman" w:hAnsi="Arial" w:cs="Arial"/>
          <w:sz w:val="24"/>
          <w:szCs w:val="24"/>
        </w:rPr>
        <w:t>рынку</w:t>
      </w:r>
      <w:proofErr w:type="spellEnd"/>
    </w:p>
    <w:p w:rsidR="00F15ADE" w:rsidRPr="00F15ADE" w:rsidRDefault="00F15ADE" w:rsidP="00F15ADE">
      <w:pPr>
        <w:spacing w:after="0" w:line="240" w:lineRule="auto"/>
        <w:jc w:val="right"/>
        <w:rPr>
          <w:rFonts w:ascii="Arial" w:eastAsia="Times New Roman" w:hAnsi="Arial" w:cs="Arial"/>
          <w:sz w:val="24"/>
          <w:szCs w:val="24"/>
        </w:rPr>
      </w:pPr>
      <w:r w:rsidRPr="00F15ADE">
        <w:rPr>
          <w:rFonts w:ascii="Arial" w:eastAsia="Times New Roman" w:hAnsi="Arial" w:cs="Arial"/>
          <w:sz w:val="24"/>
          <w:szCs w:val="24"/>
        </w:rPr>
        <w:t xml:space="preserve">№ 31/2 </w:t>
      </w:r>
      <w:proofErr w:type="spellStart"/>
      <w:r w:rsidRPr="00F15ADE">
        <w:rPr>
          <w:rFonts w:ascii="Arial" w:eastAsia="Times New Roman" w:hAnsi="Arial" w:cs="Arial"/>
          <w:sz w:val="24"/>
          <w:szCs w:val="24"/>
        </w:rPr>
        <w:t>от</w:t>
      </w:r>
      <w:proofErr w:type="spellEnd"/>
      <w:r w:rsidRPr="00F15ADE">
        <w:rPr>
          <w:rFonts w:ascii="Arial" w:eastAsia="Times New Roman" w:hAnsi="Arial" w:cs="Arial"/>
          <w:sz w:val="24"/>
          <w:szCs w:val="24"/>
        </w:rPr>
        <w:t xml:space="preserve"> 15.06.2023 г.</w:t>
      </w:r>
    </w:p>
    <w:p w:rsidR="00F15ADE" w:rsidRPr="00F15ADE" w:rsidRDefault="00F15ADE" w:rsidP="00F15ADE">
      <w:pPr>
        <w:spacing w:after="0" w:line="240" w:lineRule="auto"/>
        <w:ind w:firstLine="567"/>
        <w:jc w:val="both"/>
        <w:rPr>
          <w:rFonts w:ascii="Arial" w:eastAsia="Times New Roman" w:hAnsi="Arial" w:cs="Arial"/>
          <w:sz w:val="24"/>
          <w:szCs w:val="24"/>
        </w:rPr>
      </w:pPr>
      <w:r w:rsidRPr="00F15ADE">
        <w:rPr>
          <w:rFonts w:ascii="Arial" w:eastAsia="Times New Roman" w:hAnsi="Arial" w:cs="Arial"/>
          <w:sz w:val="24"/>
          <w:szCs w:val="24"/>
        </w:rPr>
        <w:t> </w:t>
      </w:r>
    </w:p>
    <w:p w:rsidR="00F15ADE" w:rsidRPr="00F15ADE" w:rsidRDefault="00F15ADE" w:rsidP="00F15ADE">
      <w:pPr>
        <w:spacing w:after="0" w:line="240" w:lineRule="auto"/>
        <w:jc w:val="center"/>
        <w:rPr>
          <w:rFonts w:ascii="Arial" w:eastAsia="Times New Roman" w:hAnsi="Arial" w:cs="Arial"/>
          <w:sz w:val="24"/>
          <w:szCs w:val="24"/>
        </w:rPr>
      </w:pPr>
      <w:r w:rsidRPr="00F15ADE">
        <w:rPr>
          <w:rFonts w:ascii="Arial" w:eastAsia="Times New Roman" w:hAnsi="Arial" w:cs="Arial"/>
          <w:b/>
          <w:bCs/>
          <w:sz w:val="24"/>
          <w:szCs w:val="24"/>
        </w:rPr>
        <w:t>МЕТОДОЛОГИЯ</w:t>
      </w:r>
    </w:p>
    <w:p w:rsidR="00F15ADE" w:rsidRPr="00F15ADE" w:rsidRDefault="00F15ADE" w:rsidP="00F15ADE">
      <w:pPr>
        <w:spacing w:after="0" w:line="240" w:lineRule="auto"/>
        <w:jc w:val="center"/>
        <w:rPr>
          <w:rFonts w:ascii="Arial" w:eastAsia="Times New Roman" w:hAnsi="Arial" w:cs="Arial"/>
          <w:sz w:val="24"/>
          <w:szCs w:val="24"/>
          <w:lang w:val="ru-RU"/>
        </w:rPr>
      </w:pPr>
      <w:r w:rsidRPr="00F15ADE">
        <w:rPr>
          <w:rFonts w:ascii="Arial" w:eastAsia="Times New Roman" w:hAnsi="Arial" w:cs="Arial"/>
          <w:b/>
          <w:bCs/>
          <w:sz w:val="24"/>
          <w:szCs w:val="24"/>
          <w:lang w:val="ru-RU"/>
        </w:rPr>
        <w:t>расчета и применения базовой страховой премии и корректирующих</w:t>
      </w:r>
    </w:p>
    <w:p w:rsidR="00F15ADE" w:rsidRPr="00F15ADE" w:rsidRDefault="00F15ADE" w:rsidP="00F15ADE">
      <w:pPr>
        <w:spacing w:after="0" w:line="240" w:lineRule="auto"/>
        <w:jc w:val="center"/>
        <w:rPr>
          <w:rFonts w:ascii="Arial" w:eastAsia="Times New Roman" w:hAnsi="Arial" w:cs="Arial"/>
          <w:sz w:val="24"/>
          <w:szCs w:val="24"/>
          <w:lang w:val="ru-RU"/>
        </w:rPr>
      </w:pPr>
      <w:r w:rsidRPr="00F15ADE">
        <w:rPr>
          <w:rFonts w:ascii="Arial" w:eastAsia="Times New Roman" w:hAnsi="Arial" w:cs="Arial"/>
          <w:b/>
          <w:bCs/>
          <w:sz w:val="24"/>
          <w:szCs w:val="24"/>
          <w:lang w:val="ru-RU"/>
        </w:rPr>
        <w:t>коэффициентов по внутреннему и внешнему обязательному</w:t>
      </w:r>
    </w:p>
    <w:p w:rsidR="00F15ADE" w:rsidRPr="00F15ADE" w:rsidRDefault="00F15ADE" w:rsidP="00F15ADE">
      <w:pPr>
        <w:spacing w:after="0" w:line="240" w:lineRule="auto"/>
        <w:jc w:val="center"/>
        <w:rPr>
          <w:rFonts w:ascii="Arial" w:eastAsia="Times New Roman" w:hAnsi="Arial" w:cs="Arial"/>
          <w:sz w:val="24"/>
          <w:szCs w:val="24"/>
          <w:lang w:val="ru-RU"/>
        </w:rPr>
      </w:pPr>
      <w:r w:rsidRPr="00F15ADE">
        <w:rPr>
          <w:rFonts w:ascii="Arial" w:eastAsia="Times New Roman" w:hAnsi="Arial" w:cs="Arial"/>
          <w:b/>
          <w:bCs/>
          <w:sz w:val="24"/>
          <w:szCs w:val="24"/>
          <w:lang w:val="ru-RU"/>
        </w:rPr>
        <w:lastRenderedPageBreak/>
        <w:t>страхованию автогражданской ответственности</w:t>
      </w:r>
    </w:p>
    <w:p w:rsidR="00F15ADE" w:rsidRPr="00F15ADE" w:rsidRDefault="00F15ADE" w:rsidP="00F15ADE">
      <w:pPr>
        <w:spacing w:after="0" w:line="240" w:lineRule="auto"/>
        <w:ind w:firstLine="567"/>
        <w:jc w:val="both"/>
        <w:rPr>
          <w:rFonts w:ascii="Arial" w:eastAsia="Times New Roman" w:hAnsi="Arial" w:cs="Arial"/>
          <w:sz w:val="24"/>
          <w:szCs w:val="24"/>
          <w:lang w:val="ru-RU"/>
        </w:rPr>
      </w:pPr>
      <w:r w:rsidRPr="00F15ADE">
        <w:rPr>
          <w:rFonts w:ascii="Arial" w:eastAsia="Times New Roman" w:hAnsi="Arial" w:cs="Arial"/>
          <w:sz w:val="24"/>
          <w:szCs w:val="24"/>
        </w:rPr>
        <w:t> </w:t>
      </w:r>
    </w:p>
    <w:p w:rsidR="00F15ADE" w:rsidRPr="00F15ADE" w:rsidRDefault="00F15ADE" w:rsidP="00F15ADE">
      <w:pPr>
        <w:spacing w:after="0" w:line="240" w:lineRule="auto"/>
        <w:jc w:val="center"/>
        <w:rPr>
          <w:rFonts w:ascii="Arial" w:eastAsia="Times New Roman" w:hAnsi="Arial" w:cs="Arial"/>
          <w:sz w:val="24"/>
          <w:szCs w:val="24"/>
          <w:lang w:val="ru-RU"/>
        </w:rPr>
      </w:pPr>
      <w:r w:rsidRPr="00F15ADE">
        <w:rPr>
          <w:rFonts w:ascii="Arial" w:eastAsia="Times New Roman" w:hAnsi="Arial" w:cs="Arial"/>
          <w:b/>
          <w:bCs/>
          <w:sz w:val="24"/>
          <w:szCs w:val="24"/>
        </w:rPr>
        <w:t>I</w:t>
      </w:r>
      <w:r w:rsidRPr="00F15ADE">
        <w:rPr>
          <w:rFonts w:ascii="Arial" w:eastAsia="Times New Roman" w:hAnsi="Arial" w:cs="Arial"/>
          <w:b/>
          <w:bCs/>
          <w:sz w:val="24"/>
          <w:szCs w:val="24"/>
          <w:lang w:val="ru-RU"/>
        </w:rPr>
        <w:t>. ОБЩИЕ ПОЛОЖЕНИЯ</w:t>
      </w:r>
    </w:p>
    <w:p w:rsidR="00F15ADE" w:rsidRPr="00F15ADE" w:rsidRDefault="00F15ADE" w:rsidP="00F15ADE">
      <w:pPr>
        <w:spacing w:after="0" w:line="240" w:lineRule="auto"/>
        <w:ind w:firstLine="567"/>
        <w:jc w:val="both"/>
        <w:rPr>
          <w:rFonts w:ascii="Arial" w:eastAsia="Times New Roman" w:hAnsi="Arial" w:cs="Arial"/>
          <w:sz w:val="24"/>
          <w:szCs w:val="24"/>
          <w:lang w:val="ru-RU"/>
        </w:rPr>
      </w:pPr>
      <w:r w:rsidRPr="00F15ADE">
        <w:rPr>
          <w:rFonts w:ascii="Arial" w:eastAsia="Times New Roman" w:hAnsi="Arial" w:cs="Arial"/>
          <w:b/>
          <w:bCs/>
          <w:sz w:val="24"/>
          <w:szCs w:val="24"/>
          <w:lang w:val="ru-RU"/>
        </w:rPr>
        <w:t>1.</w:t>
      </w:r>
      <w:r w:rsidRPr="00F15ADE">
        <w:rPr>
          <w:rFonts w:ascii="Arial" w:eastAsia="Times New Roman" w:hAnsi="Arial" w:cs="Arial"/>
          <w:sz w:val="24"/>
          <w:szCs w:val="24"/>
          <w:lang w:val="ru-RU"/>
        </w:rPr>
        <w:t xml:space="preserve"> Методология расчета и применения базовой страховой премии и корректирующих коэффициентов по внутреннему и внешнему обязательному страхованию автогражданской ответственности (далее – Методология) устанавливает единый порядок расчета базовой страховой премии и корректирующих коэффициентов, используя Базу статистических данных, систематизированную согласно приложению настоящей Методологии.</w:t>
      </w:r>
    </w:p>
    <w:p w:rsidR="00F15ADE" w:rsidRPr="00F15ADE" w:rsidRDefault="00F15ADE" w:rsidP="00F15ADE">
      <w:pPr>
        <w:spacing w:after="0" w:line="240" w:lineRule="auto"/>
        <w:ind w:firstLine="567"/>
        <w:jc w:val="both"/>
        <w:rPr>
          <w:rFonts w:ascii="Arial" w:eastAsia="Times New Roman" w:hAnsi="Arial" w:cs="Arial"/>
          <w:sz w:val="24"/>
          <w:szCs w:val="24"/>
          <w:lang w:val="ru-RU"/>
        </w:rPr>
      </w:pPr>
      <w:r w:rsidRPr="00F15ADE">
        <w:rPr>
          <w:rFonts w:ascii="Arial" w:eastAsia="Times New Roman" w:hAnsi="Arial" w:cs="Arial"/>
          <w:b/>
          <w:bCs/>
          <w:sz w:val="24"/>
          <w:szCs w:val="24"/>
          <w:lang w:val="ru-RU"/>
        </w:rPr>
        <w:t>2.</w:t>
      </w:r>
      <w:r w:rsidRPr="00F15ADE">
        <w:rPr>
          <w:rFonts w:ascii="Arial" w:eastAsia="Times New Roman" w:hAnsi="Arial" w:cs="Arial"/>
          <w:sz w:val="24"/>
          <w:szCs w:val="24"/>
          <w:lang w:val="ru-RU"/>
        </w:rPr>
        <w:t xml:space="preserve"> В настоящей Методологии используются следующие основные понятия:</w:t>
      </w:r>
    </w:p>
    <w:p w:rsidR="00F15ADE" w:rsidRPr="00F15ADE" w:rsidRDefault="00F15ADE" w:rsidP="00F15ADE">
      <w:pPr>
        <w:spacing w:after="0" w:line="240" w:lineRule="auto"/>
        <w:ind w:firstLine="567"/>
        <w:jc w:val="both"/>
        <w:rPr>
          <w:rFonts w:ascii="Arial" w:eastAsia="Times New Roman" w:hAnsi="Arial" w:cs="Arial"/>
          <w:sz w:val="24"/>
          <w:szCs w:val="24"/>
          <w:lang w:val="ru-RU"/>
        </w:rPr>
      </w:pPr>
      <w:r w:rsidRPr="00F15ADE">
        <w:rPr>
          <w:rFonts w:ascii="Arial" w:eastAsia="Times New Roman" w:hAnsi="Arial" w:cs="Arial"/>
          <w:i/>
          <w:iCs/>
          <w:sz w:val="24"/>
          <w:szCs w:val="24"/>
          <w:lang w:val="ru-RU"/>
        </w:rPr>
        <w:t>корректирующий коэффициент –</w:t>
      </w:r>
      <w:r w:rsidRPr="00F15ADE">
        <w:rPr>
          <w:rFonts w:ascii="Arial" w:eastAsia="Times New Roman" w:hAnsi="Arial" w:cs="Arial"/>
          <w:sz w:val="24"/>
          <w:szCs w:val="24"/>
          <w:lang w:val="ru-RU"/>
        </w:rPr>
        <w:t xml:space="preserve"> коэффициент, рассчитанный </w:t>
      </w:r>
      <w:proofErr w:type="spellStart"/>
      <w:r w:rsidRPr="00F15ADE">
        <w:rPr>
          <w:rFonts w:ascii="Arial" w:eastAsia="Times New Roman" w:hAnsi="Arial" w:cs="Arial"/>
          <w:sz w:val="24"/>
          <w:szCs w:val="24"/>
          <w:lang w:val="ru-RU"/>
        </w:rPr>
        <w:t>актуариальными</w:t>
      </w:r>
      <w:proofErr w:type="spellEnd"/>
      <w:r w:rsidRPr="00F15ADE">
        <w:rPr>
          <w:rFonts w:ascii="Arial" w:eastAsia="Times New Roman" w:hAnsi="Arial" w:cs="Arial"/>
          <w:sz w:val="24"/>
          <w:szCs w:val="24"/>
          <w:lang w:val="ru-RU"/>
        </w:rPr>
        <w:t xml:space="preserve"> методами и определяющий степень риска в зависимости от определенного фактора риска;</w:t>
      </w:r>
    </w:p>
    <w:p w:rsidR="00F15ADE" w:rsidRPr="00F15ADE" w:rsidRDefault="00F15ADE" w:rsidP="00F15ADE">
      <w:pPr>
        <w:spacing w:after="0" w:line="240" w:lineRule="auto"/>
        <w:ind w:firstLine="567"/>
        <w:jc w:val="both"/>
        <w:rPr>
          <w:rFonts w:ascii="Arial" w:eastAsia="Times New Roman" w:hAnsi="Arial" w:cs="Arial"/>
          <w:sz w:val="24"/>
          <w:szCs w:val="24"/>
          <w:lang w:val="ru-RU"/>
        </w:rPr>
      </w:pPr>
      <w:r w:rsidRPr="00F15ADE">
        <w:rPr>
          <w:rFonts w:ascii="Arial" w:eastAsia="Times New Roman" w:hAnsi="Arial" w:cs="Arial"/>
          <w:i/>
          <w:iCs/>
          <w:sz w:val="24"/>
          <w:szCs w:val="24"/>
          <w:lang w:val="ru-RU"/>
        </w:rPr>
        <w:t>убытки с большими значениями</w:t>
      </w:r>
      <w:r w:rsidRPr="00F15ADE">
        <w:rPr>
          <w:rFonts w:ascii="Arial" w:eastAsia="Times New Roman" w:hAnsi="Arial" w:cs="Arial"/>
          <w:sz w:val="24"/>
          <w:szCs w:val="24"/>
          <w:lang w:val="ru-RU"/>
        </w:rPr>
        <w:t xml:space="preserve"> – 1% от общего количества страховых случаев с наибольшей величиной убытков/возмещений;</w:t>
      </w:r>
    </w:p>
    <w:p w:rsidR="00F15ADE" w:rsidRPr="00F15ADE" w:rsidRDefault="00F15ADE" w:rsidP="00F15ADE">
      <w:pPr>
        <w:spacing w:after="0" w:line="240" w:lineRule="auto"/>
        <w:ind w:firstLine="567"/>
        <w:jc w:val="both"/>
        <w:rPr>
          <w:rFonts w:ascii="Arial" w:eastAsia="Times New Roman" w:hAnsi="Arial" w:cs="Arial"/>
          <w:sz w:val="24"/>
          <w:szCs w:val="24"/>
          <w:lang w:val="ru-RU"/>
        </w:rPr>
      </w:pPr>
      <w:r w:rsidRPr="00F15ADE">
        <w:rPr>
          <w:rFonts w:ascii="Arial" w:eastAsia="Times New Roman" w:hAnsi="Arial" w:cs="Arial"/>
          <w:i/>
          <w:iCs/>
          <w:sz w:val="24"/>
          <w:szCs w:val="24"/>
          <w:lang w:val="ru-RU"/>
        </w:rPr>
        <w:t>подверженность риску</w:t>
      </w:r>
      <w:r w:rsidRPr="00F15ADE">
        <w:rPr>
          <w:rFonts w:ascii="Arial" w:eastAsia="Times New Roman" w:hAnsi="Arial" w:cs="Arial"/>
          <w:sz w:val="24"/>
          <w:szCs w:val="24"/>
          <w:lang w:val="ru-RU"/>
        </w:rPr>
        <w:t xml:space="preserve"> – период действия (в годах) страховых полисов в течение календарного года;</w:t>
      </w:r>
    </w:p>
    <w:p w:rsidR="00F15ADE" w:rsidRPr="00F15ADE" w:rsidRDefault="00F15ADE" w:rsidP="00F15ADE">
      <w:pPr>
        <w:spacing w:after="0" w:line="240" w:lineRule="auto"/>
        <w:ind w:firstLine="567"/>
        <w:jc w:val="both"/>
        <w:rPr>
          <w:rFonts w:ascii="Arial" w:eastAsia="Times New Roman" w:hAnsi="Arial" w:cs="Arial"/>
          <w:sz w:val="24"/>
          <w:szCs w:val="24"/>
          <w:lang w:val="ru-RU"/>
        </w:rPr>
      </w:pPr>
      <w:r w:rsidRPr="00F15ADE">
        <w:rPr>
          <w:rFonts w:ascii="Arial" w:eastAsia="Times New Roman" w:hAnsi="Arial" w:cs="Arial"/>
          <w:i/>
          <w:iCs/>
          <w:sz w:val="24"/>
          <w:szCs w:val="24"/>
          <w:lang w:val="ru-RU"/>
        </w:rPr>
        <w:t>доля нагрузки –</w:t>
      </w:r>
      <w:r w:rsidRPr="00F15ADE">
        <w:rPr>
          <w:rFonts w:ascii="Arial" w:eastAsia="Times New Roman" w:hAnsi="Arial" w:cs="Arial"/>
          <w:sz w:val="24"/>
          <w:szCs w:val="24"/>
          <w:lang w:val="ru-RU"/>
        </w:rPr>
        <w:t xml:space="preserve"> надбавка к определенной рисковой премии, призванная покрыть расходы страхового общества, маржу прибыли, и последствия применения системы </w:t>
      </w:r>
      <w:r w:rsidRPr="00F15ADE">
        <w:rPr>
          <w:rFonts w:ascii="Arial" w:eastAsia="Times New Roman" w:hAnsi="Arial" w:cs="Arial"/>
          <w:sz w:val="24"/>
          <w:szCs w:val="24"/>
        </w:rPr>
        <w:t>bonus</w:t>
      </w:r>
      <w:r w:rsidRPr="00F15ADE">
        <w:rPr>
          <w:rFonts w:ascii="Arial" w:eastAsia="Times New Roman" w:hAnsi="Arial" w:cs="Arial"/>
          <w:sz w:val="24"/>
          <w:szCs w:val="24"/>
          <w:lang w:val="ru-RU"/>
        </w:rPr>
        <w:t>-</w:t>
      </w:r>
      <w:proofErr w:type="spellStart"/>
      <w:r w:rsidRPr="00F15ADE">
        <w:rPr>
          <w:rFonts w:ascii="Arial" w:eastAsia="Times New Roman" w:hAnsi="Arial" w:cs="Arial"/>
          <w:sz w:val="24"/>
          <w:szCs w:val="24"/>
        </w:rPr>
        <w:t>malus</w:t>
      </w:r>
      <w:proofErr w:type="spellEnd"/>
      <w:r w:rsidRPr="00F15ADE">
        <w:rPr>
          <w:rFonts w:ascii="Arial" w:eastAsia="Times New Roman" w:hAnsi="Arial" w:cs="Arial"/>
          <w:sz w:val="24"/>
          <w:szCs w:val="24"/>
          <w:lang w:val="ru-RU"/>
        </w:rPr>
        <w:t xml:space="preserve"> при заключении внутренних договоров обязательного страхования АГО;</w:t>
      </w:r>
    </w:p>
    <w:p w:rsidR="00F15ADE" w:rsidRPr="00F15ADE" w:rsidRDefault="00F15ADE" w:rsidP="00F15ADE">
      <w:pPr>
        <w:spacing w:after="0" w:line="240" w:lineRule="auto"/>
        <w:ind w:firstLine="567"/>
        <w:jc w:val="both"/>
        <w:rPr>
          <w:rFonts w:ascii="Arial" w:eastAsia="Times New Roman" w:hAnsi="Arial" w:cs="Arial"/>
          <w:sz w:val="24"/>
          <w:szCs w:val="24"/>
          <w:lang w:val="ru-RU"/>
        </w:rPr>
      </w:pPr>
      <w:r w:rsidRPr="00F15ADE">
        <w:rPr>
          <w:rFonts w:ascii="Arial" w:eastAsia="Times New Roman" w:hAnsi="Arial" w:cs="Arial"/>
          <w:i/>
          <w:iCs/>
          <w:sz w:val="24"/>
          <w:szCs w:val="24"/>
          <w:lang w:val="ru-RU"/>
        </w:rPr>
        <w:t>фактор риска –</w:t>
      </w:r>
      <w:r w:rsidRPr="00F15ADE">
        <w:rPr>
          <w:rFonts w:ascii="Arial" w:eastAsia="Times New Roman" w:hAnsi="Arial" w:cs="Arial"/>
          <w:sz w:val="24"/>
          <w:szCs w:val="24"/>
          <w:lang w:val="ru-RU"/>
        </w:rPr>
        <w:t xml:space="preserve"> фактор, влияющий на степень риска;</w:t>
      </w:r>
    </w:p>
    <w:p w:rsidR="00F15ADE" w:rsidRPr="00F15ADE" w:rsidRDefault="00F15ADE" w:rsidP="00F15ADE">
      <w:pPr>
        <w:spacing w:after="0" w:line="240" w:lineRule="auto"/>
        <w:ind w:firstLine="567"/>
        <w:jc w:val="both"/>
        <w:rPr>
          <w:rFonts w:ascii="Arial" w:eastAsia="Times New Roman" w:hAnsi="Arial" w:cs="Arial"/>
          <w:sz w:val="24"/>
          <w:szCs w:val="24"/>
          <w:lang w:val="ru-RU"/>
        </w:rPr>
      </w:pPr>
      <w:r w:rsidRPr="00F15ADE">
        <w:rPr>
          <w:rFonts w:ascii="Arial" w:eastAsia="Times New Roman" w:hAnsi="Arial" w:cs="Arial"/>
          <w:i/>
          <w:iCs/>
          <w:sz w:val="24"/>
          <w:szCs w:val="24"/>
          <w:lang w:val="ru-RU"/>
        </w:rPr>
        <w:t>фактор тренда -</w:t>
      </w:r>
      <w:r w:rsidRPr="00F15ADE">
        <w:rPr>
          <w:rFonts w:ascii="Arial" w:eastAsia="Times New Roman" w:hAnsi="Arial" w:cs="Arial"/>
          <w:sz w:val="24"/>
          <w:szCs w:val="24"/>
          <w:lang w:val="ru-RU"/>
        </w:rPr>
        <w:t xml:space="preserve"> фактор, определяемый методами тренда (статистико-эконометрическая регрессия) для оценки трендов переменной;</w:t>
      </w:r>
    </w:p>
    <w:p w:rsidR="00F15ADE" w:rsidRPr="00F15ADE" w:rsidRDefault="00F15ADE" w:rsidP="00F15ADE">
      <w:pPr>
        <w:spacing w:after="0" w:line="240" w:lineRule="auto"/>
        <w:ind w:firstLine="567"/>
        <w:jc w:val="both"/>
        <w:rPr>
          <w:rFonts w:ascii="Arial" w:eastAsia="Times New Roman" w:hAnsi="Arial" w:cs="Arial"/>
          <w:sz w:val="24"/>
          <w:szCs w:val="24"/>
          <w:lang w:val="ru-RU"/>
        </w:rPr>
      </w:pPr>
      <w:r w:rsidRPr="00F15ADE">
        <w:rPr>
          <w:rFonts w:ascii="Arial" w:eastAsia="Times New Roman" w:hAnsi="Arial" w:cs="Arial"/>
          <w:i/>
          <w:iCs/>
          <w:sz w:val="24"/>
          <w:szCs w:val="24"/>
          <w:lang w:val="ru-RU"/>
        </w:rPr>
        <w:t>предполагаемая частота убытков -</w:t>
      </w:r>
      <w:r w:rsidRPr="00F15ADE">
        <w:rPr>
          <w:rFonts w:ascii="Arial" w:eastAsia="Times New Roman" w:hAnsi="Arial" w:cs="Arial"/>
          <w:sz w:val="24"/>
          <w:szCs w:val="24"/>
          <w:lang w:val="ru-RU"/>
        </w:rPr>
        <w:t xml:space="preserve"> количество убытков за страховой полис-год, подверженный риску;</w:t>
      </w:r>
    </w:p>
    <w:p w:rsidR="00F15ADE" w:rsidRPr="00F15ADE" w:rsidRDefault="00F15ADE" w:rsidP="00F15ADE">
      <w:pPr>
        <w:spacing w:after="0" w:line="240" w:lineRule="auto"/>
        <w:ind w:firstLine="567"/>
        <w:jc w:val="both"/>
        <w:rPr>
          <w:rFonts w:ascii="Arial" w:eastAsia="Times New Roman" w:hAnsi="Arial" w:cs="Arial"/>
          <w:sz w:val="24"/>
          <w:szCs w:val="24"/>
          <w:lang w:val="ru-RU"/>
        </w:rPr>
      </w:pPr>
      <w:r w:rsidRPr="00F15ADE">
        <w:rPr>
          <w:rFonts w:ascii="Arial" w:eastAsia="Times New Roman" w:hAnsi="Arial" w:cs="Arial"/>
          <w:i/>
          <w:iCs/>
          <w:sz w:val="24"/>
          <w:szCs w:val="24"/>
          <w:lang w:val="ru-RU"/>
        </w:rPr>
        <w:t>рисковая маржа –</w:t>
      </w:r>
      <w:r w:rsidRPr="00F15ADE">
        <w:rPr>
          <w:rFonts w:ascii="Arial" w:eastAsia="Times New Roman" w:hAnsi="Arial" w:cs="Arial"/>
          <w:sz w:val="24"/>
          <w:szCs w:val="24"/>
          <w:lang w:val="ru-RU"/>
        </w:rPr>
        <w:t xml:space="preserve"> надбавка к чистой премии, призванная компенсировать изменение риска;</w:t>
      </w:r>
    </w:p>
    <w:p w:rsidR="00F15ADE" w:rsidRPr="00F15ADE" w:rsidRDefault="00F15ADE" w:rsidP="00F15ADE">
      <w:pPr>
        <w:spacing w:after="0" w:line="240" w:lineRule="auto"/>
        <w:ind w:firstLine="567"/>
        <w:jc w:val="both"/>
        <w:rPr>
          <w:rFonts w:ascii="Arial" w:eastAsia="Times New Roman" w:hAnsi="Arial" w:cs="Arial"/>
          <w:sz w:val="24"/>
          <w:szCs w:val="24"/>
          <w:lang w:val="ru-RU"/>
        </w:rPr>
      </w:pPr>
      <w:r w:rsidRPr="00F15ADE">
        <w:rPr>
          <w:rFonts w:ascii="Arial" w:eastAsia="Times New Roman" w:hAnsi="Arial" w:cs="Arial"/>
          <w:i/>
          <w:iCs/>
          <w:sz w:val="24"/>
          <w:szCs w:val="24"/>
          <w:lang w:val="ru-RU"/>
        </w:rPr>
        <w:t>предполагаемая рисковая премия –</w:t>
      </w:r>
      <w:r w:rsidRPr="00F15ADE">
        <w:rPr>
          <w:rFonts w:ascii="Arial" w:eastAsia="Times New Roman" w:hAnsi="Arial" w:cs="Arial"/>
          <w:sz w:val="24"/>
          <w:szCs w:val="24"/>
          <w:lang w:val="ru-RU"/>
        </w:rPr>
        <w:t xml:space="preserve"> чистая премия, к которой прибавляется рисковая маржа;</w:t>
      </w:r>
    </w:p>
    <w:p w:rsidR="00F15ADE" w:rsidRPr="00F15ADE" w:rsidRDefault="00F15ADE" w:rsidP="00F15ADE">
      <w:pPr>
        <w:spacing w:after="0" w:line="240" w:lineRule="auto"/>
        <w:ind w:firstLine="567"/>
        <w:jc w:val="both"/>
        <w:rPr>
          <w:rFonts w:ascii="Arial" w:eastAsia="Times New Roman" w:hAnsi="Arial" w:cs="Arial"/>
          <w:sz w:val="24"/>
          <w:szCs w:val="24"/>
          <w:lang w:val="ru-RU"/>
        </w:rPr>
      </w:pPr>
      <w:r w:rsidRPr="00F15ADE">
        <w:rPr>
          <w:rFonts w:ascii="Arial" w:eastAsia="Times New Roman" w:hAnsi="Arial" w:cs="Arial"/>
          <w:i/>
          <w:iCs/>
          <w:sz w:val="24"/>
          <w:szCs w:val="24"/>
          <w:lang w:val="ru-RU"/>
        </w:rPr>
        <w:t>чистая премия –</w:t>
      </w:r>
      <w:r w:rsidRPr="00F15ADE">
        <w:rPr>
          <w:rFonts w:ascii="Arial" w:eastAsia="Times New Roman" w:hAnsi="Arial" w:cs="Arial"/>
          <w:sz w:val="24"/>
          <w:szCs w:val="24"/>
          <w:lang w:val="ru-RU"/>
        </w:rPr>
        <w:t xml:space="preserve"> премия, покрывающая стоимость страхового риска, не принимая в расчет рисковую маржу или расходы страхового общества;</w:t>
      </w:r>
    </w:p>
    <w:p w:rsidR="00F15ADE" w:rsidRPr="00F15ADE" w:rsidRDefault="00F15ADE" w:rsidP="00F15ADE">
      <w:pPr>
        <w:spacing w:after="0" w:line="240" w:lineRule="auto"/>
        <w:ind w:firstLine="567"/>
        <w:jc w:val="both"/>
        <w:rPr>
          <w:rFonts w:ascii="Arial" w:eastAsia="Times New Roman" w:hAnsi="Arial" w:cs="Arial"/>
          <w:sz w:val="24"/>
          <w:szCs w:val="24"/>
          <w:lang w:val="ru-RU"/>
        </w:rPr>
      </w:pPr>
      <w:r w:rsidRPr="00F15ADE">
        <w:rPr>
          <w:rFonts w:ascii="Arial" w:eastAsia="Times New Roman" w:hAnsi="Arial" w:cs="Arial"/>
          <w:i/>
          <w:iCs/>
          <w:sz w:val="24"/>
          <w:szCs w:val="24"/>
          <w:lang w:val="ru-RU"/>
        </w:rPr>
        <w:t>теория достоверности –</w:t>
      </w:r>
      <w:r w:rsidRPr="00F15ADE">
        <w:rPr>
          <w:rFonts w:ascii="Arial" w:eastAsia="Times New Roman" w:hAnsi="Arial" w:cs="Arial"/>
          <w:sz w:val="24"/>
          <w:szCs w:val="24"/>
          <w:lang w:val="ru-RU"/>
        </w:rPr>
        <w:t xml:space="preserve"> метод корректировки результатов расчетов, применяемый для смягчения/уравнивания больших изменений, возникающих вследствие недостаточности статистической информации, используемой при расчете.</w:t>
      </w:r>
    </w:p>
    <w:p w:rsidR="00F15ADE" w:rsidRPr="00F15ADE" w:rsidRDefault="00F15ADE" w:rsidP="00F15ADE">
      <w:pPr>
        <w:spacing w:after="0" w:line="240" w:lineRule="auto"/>
        <w:ind w:firstLine="567"/>
        <w:jc w:val="both"/>
        <w:rPr>
          <w:rFonts w:ascii="Arial" w:eastAsia="Times New Roman" w:hAnsi="Arial" w:cs="Arial"/>
          <w:sz w:val="24"/>
          <w:szCs w:val="24"/>
          <w:lang w:val="ru-RU"/>
        </w:rPr>
      </w:pPr>
      <w:r w:rsidRPr="00F15ADE">
        <w:rPr>
          <w:rFonts w:ascii="Arial" w:eastAsia="Times New Roman" w:hAnsi="Arial" w:cs="Arial"/>
          <w:b/>
          <w:bCs/>
          <w:sz w:val="24"/>
          <w:szCs w:val="24"/>
          <w:lang w:val="ru-RU"/>
        </w:rPr>
        <w:t>3.</w:t>
      </w:r>
      <w:r w:rsidRPr="00F15ADE">
        <w:rPr>
          <w:rFonts w:ascii="Arial" w:eastAsia="Times New Roman" w:hAnsi="Arial" w:cs="Arial"/>
          <w:sz w:val="24"/>
          <w:szCs w:val="24"/>
          <w:lang w:val="ru-RU"/>
        </w:rPr>
        <w:t xml:space="preserve"> Базовая страховая премия и корректирующие коэффициенты, предусмотренные настоящей Методологией, устанавливаются с использованием:</w:t>
      </w:r>
    </w:p>
    <w:p w:rsidR="00F15ADE" w:rsidRPr="00F15ADE" w:rsidRDefault="00F15ADE" w:rsidP="00F15ADE">
      <w:pPr>
        <w:spacing w:after="0" w:line="240" w:lineRule="auto"/>
        <w:ind w:firstLine="567"/>
        <w:jc w:val="both"/>
        <w:rPr>
          <w:rFonts w:ascii="Arial" w:eastAsia="Times New Roman" w:hAnsi="Arial" w:cs="Arial"/>
          <w:sz w:val="24"/>
          <w:szCs w:val="24"/>
          <w:lang w:val="ru-RU"/>
        </w:rPr>
      </w:pPr>
      <w:r w:rsidRPr="00F15ADE">
        <w:rPr>
          <w:rFonts w:ascii="Arial" w:eastAsia="Times New Roman" w:hAnsi="Arial" w:cs="Arial"/>
          <w:sz w:val="24"/>
          <w:szCs w:val="24"/>
          <w:lang w:val="ru-RU"/>
        </w:rPr>
        <w:t xml:space="preserve">1) единой информационной системы, предусмотренную в пункте </w:t>
      </w:r>
      <w:r w:rsidRPr="00F15ADE">
        <w:rPr>
          <w:rFonts w:ascii="Arial" w:eastAsia="Times New Roman" w:hAnsi="Arial" w:cs="Arial"/>
          <w:sz w:val="24"/>
          <w:szCs w:val="24"/>
        </w:rPr>
        <w:t>b</w:t>
      </w:r>
      <w:r w:rsidRPr="00F15ADE">
        <w:rPr>
          <w:rFonts w:ascii="Arial" w:eastAsia="Times New Roman" w:hAnsi="Arial" w:cs="Arial"/>
          <w:sz w:val="24"/>
          <w:szCs w:val="24"/>
          <w:lang w:val="ru-RU"/>
        </w:rPr>
        <w:t>) части (1) статьи 6 Закона об обязательном страховании автогражданской ответственности за ущерб, причиненный транспортными средствами № 106/2022 (далее – Закон № 106/2022);</w:t>
      </w:r>
    </w:p>
    <w:p w:rsidR="00F15ADE" w:rsidRPr="00F15ADE" w:rsidRDefault="00F15ADE" w:rsidP="00F15ADE">
      <w:pPr>
        <w:spacing w:after="0" w:line="240" w:lineRule="auto"/>
        <w:ind w:firstLine="567"/>
        <w:jc w:val="both"/>
        <w:rPr>
          <w:rFonts w:ascii="Arial" w:eastAsia="Times New Roman" w:hAnsi="Arial" w:cs="Arial"/>
          <w:sz w:val="24"/>
          <w:szCs w:val="24"/>
          <w:lang w:val="ru-RU"/>
        </w:rPr>
      </w:pPr>
      <w:r w:rsidRPr="00F15ADE">
        <w:rPr>
          <w:rFonts w:ascii="Arial" w:eastAsia="Times New Roman" w:hAnsi="Arial" w:cs="Arial"/>
          <w:sz w:val="24"/>
          <w:szCs w:val="24"/>
          <w:lang w:val="ru-RU"/>
        </w:rPr>
        <w:t>2) регистра учета договоров страхования, предусмотренный пунктом (2) части 42 Закона № 106/2022;</w:t>
      </w:r>
    </w:p>
    <w:p w:rsidR="00F15ADE" w:rsidRPr="00F15ADE" w:rsidRDefault="00F15ADE" w:rsidP="00F15ADE">
      <w:pPr>
        <w:spacing w:after="0" w:line="240" w:lineRule="auto"/>
        <w:ind w:firstLine="567"/>
        <w:jc w:val="both"/>
        <w:rPr>
          <w:rFonts w:ascii="Arial" w:eastAsia="Times New Roman" w:hAnsi="Arial" w:cs="Arial"/>
          <w:sz w:val="24"/>
          <w:szCs w:val="24"/>
          <w:lang w:val="ru-RU"/>
        </w:rPr>
      </w:pPr>
      <w:r w:rsidRPr="00F15ADE">
        <w:rPr>
          <w:rFonts w:ascii="Arial" w:eastAsia="Times New Roman" w:hAnsi="Arial" w:cs="Arial"/>
          <w:sz w:val="24"/>
          <w:szCs w:val="24"/>
          <w:lang w:val="ru-RU"/>
        </w:rPr>
        <w:t>3) регистра учета уплаченных и заявленных, но неурегулированных убытков, который ведется страховыми обществами;</w:t>
      </w:r>
    </w:p>
    <w:p w:rsidR="00F15ADE" w:rsidRPr="00F15ADE" w:rsidRDefault="00F15ADE" w:rsidP="00F15ADE">
      <w:pPr>
        <w:spacing w:after="0" w:line="240" w:lineRule="auto"/>
        <w:ind w:firstLine="567"/>
        <w:jc w:val="both"/>
        <w:rPr>
          <w:rFonts w:ascii="Arial" w:eastAsia="Times New Roman" w:hAnsi="Arial" w:cs="Arial"/>
          <w:sz w:val="24"/>
          <w:szCs w:val="24"/>
          <w:lang w:val="ru-RU"/>
        </w:rPr>
      </w:pPr>
      <w:r w:rsidRPr="00F15ADE">
        <w:rPr>
          <w:rFonts w:ascii="Arial" w:eastAsia="Times New Roman" w:hAnsi="Arial" w:cs="Arial"/>
          <w:sz w:val="24"/>
          <w:szCs w:val="24"/>
          <w:lang w:val="ru-RU"/>
        </w:rPr>
        <w:t>4) информации о среднегодовом уровне инфляции в соответствии с официальными источниками Национального бюро статистики Республики Молдова;</w:t>
      </w:r>
    </w:p>
    <w:p w:rsidR="00F15ADE" w:rsidRPr="00F15ADE" w:rsidRDefault="00F15ADE" w:rsidP="00F15ADE">
      <w:pPr>
        <w:spacing w:after="0" w:line="240" w:lineRule="auto"/>
        <w:ind w:firstLine="567"/>
        <w:jc w:val="both"/>
        <w:rPr>
          <w:rFonts w:ascii="Arial" w:eastAsia="Times New Roman" w:hAnsi="Arial" w:cs="Arial"/>
          <w:sz w:val="24"/>
          <w:szCs w:val="24"/>
          <w:lang w:val="ru-RU"/>
        </w:rPr>
      </w:pPr>
      <w:r w:rsidRPr="00F15ADE">
        <w:rPr>
          <w:rFonts w:ascii="Arial" w:eastAsia="Times New Roman" w:hAnsi="Arial" w:cs="Arial"/>
          <w:sz w:val="24"/>
          <w:szCs w:val="24"/>
          <w:lang w:val="ru-RU"/>
        </w:rPr>
        <w:t xml:space="preserve">5) информации о распределении исторического портфеля принятых полисов по классам </w:t>
      </w:r>
      <w:r w:rsidRPr="00F15ADE">
        <w:rPr>
          <w:rFonts w:ascii="Arial" w:eastAsia="Times New Roman" w:hAnsi="Arial" w:cs="Arial"/>
          <w:sz w:val="24"/>
          <w:szCs w:val="24"/>
        </w:rPr>
        <w:t>bonus</w:t>
      </w:r>
      <w:r w:rsidRPr="00F15ADE">
        <w:rPr>
          <w:rFonts w:ascii="Arial" w:eastAsia="Times New Roman" w:hAnsi="Arial" w:cs="Arial"/>
          <w:sz w:val="24"/>
          <w:szCs w:val="24"/>
          <w:lang w:val="ru-RU"/>
        </w:rPr>
        <w:t>-</w:t>
      </w:r>
      <w:proofErr w:type="spellStart"/>
      <w:r w:rsidRPr="00F15ADE">
        <w:rPr>
          <w:rFonts w:ascii="Arial" w:eastAsia="Times New Roman" w:hAnsi="Arial" w:cs="Arial"/>
          <w:sz w:val="24"/>
          <w:szCs w:val="24"/>
        </w:rPr>
        <w:t>malus</w:t>
      </w:r>
      <w:proofErr w:type="spellEnd"/>
      <w:r w:rsidRPr="00F15ADE">
        <w:rPr>
          <w:rFonts w:ascii="Arial" w:eastAsia="Times New Roman" w:hAnsi="Arial" w:cs="Arial"/>
          <w:sz w:val="24"/>
          <w:szCs w:val="24"/>
          <w:lang w:val="ru-RU"/>
        </w:rPr>
        <w:t>.</w:t>
      </w:r>
    </w:p>
    <w:p w:rsidR="00F15ADE" w:rsidRPr="00F15ADE" w:rsidRDefault="00F15ADE" w:rsidP="00F15ADE">
      <w:pPr>
        <w:spacing w:after="0" w:line="240" w:lineRule="auto"/>
        <w:ind w:firstLine="567"/>
        <w:jc w:val="both"/>
        <w:rPr>
          <w:rFonts w:ascii="Arial" w:eastAsia="Times New Roman" w:hAnsi="Arial" w:cs="Arial"/>
          <w:sz w:val="24"/>
          <w:szCs w:val="24"/>
          <w:lang w:val="ru-RU"/>
        </w:rPr>
      </w:pPr>
      <w:r w:rsidRPr="00F15ADE">
        <w:rPr>
          <w:rFonts w:ascii="Arial" w:eastAsia="Times New Roman" w:hAnsi="Arial" w:cs="Arial"/>
          <w:b/>
          <w:bCs/>
          <w:sz w:val="24"/>
          <w:szCs w:val="24"/>
          <w:lang w:val="ru-RU"/>
        </w:rPr>
        <w:lastRenderedPageBreak/>
        <w:t>4.</w:t>
      </w:r>
      <w:r w:rsidRPr="00F15ADE">
        <w:rPr>
          <w:rFonts w:ascii="Arial" w:eastAsia="Times New Roman" w:hAnsi="Arial" w:cs="Arial"/>
          <w:sz w:val="24"/>
          <w:szCs w:val="24"/>
          <w:lang w:val="ru-RU"/>
        </w:rPr>
        <w:t xml:space="preserve"> Страховые общества, имеющие лицензию на осуществление деятельности по обязательному страхованию (далее – АГО), представляют в орган надзора ежегодно, до 15 февраля текущего года, Базу статистических данных (избегая дублирования переоформленных/измененных договоров и дублирования дел об ущербах, по которым производятся дополнительные платежи или регистрируются отрицательные значения), согласно приложению к Методологии, следующим образом:</w:t>
      </w:r>
    </w:p>
    <w:p w:rsidR="00F15ADE" w:rsidRPr="00F15ADE" w:rsidRDefault="00F15ADE" w:rsidP="00F15ADE">
      <w:pPr>
        <w:spacing w:after="0" w:line="240" w:lineRule="auto"/>
        <w:ind w:firstLine="567"/>
        <w:jc w:val="both"/>
        <w:rPr>
          <w:rFonts w:ascii="Arial" w:eastAsia="Times New Roman" w:hAnsi="Arial" w:cs="Arial"/>
          <w:sz w:val="24"/>
          <w:szCs w:val="24"/>
          <w:lang w:val="ru-RU"/>
        </w:rPr>
      </w:pPr>
      <w:r w:rsidRPr="00F15ADE">
        <w:rPr>
          <w:rFonts w:ascii="Arial" w:eastAsia="Times New Roman" w:hAnsi="Arial" w:cs="Arial"/>
          <w:sz w:val="24"/>
          <w:szCs w:val="24"/>
          <w:lang w:val="ru-RU"/>
        </w:rPr>
        <w:t xml:space="preserve">1) база статистических данных в формате </w:t>
      </w:r>
      <w:r w:rsidRPr="00F15ADE">
        <w:rPr>
          <w:rFonts w:ascii="Arial" w:eastAsia="Times New Roman" w:hAnsi="Arial" w:cs="Arial"/>
          <w:sz w:val="24"/>
          <w:szCs w:val="24"/>
        </w:rPr>
        <w:t>Microsoft</w:t>
      </w:r>
      <w:r w:rsidRPr="00F15ADE">
        <w:rPr>
          <w:rFonts w:ascii="Arial" w:eastAsia="Times New Roman" w:hAnsi="Arial" w:cs="Arial"/>
          <w:sz w:val="24"/>
          <w:szCs w:val="24"/>
          <w:lang w:val="ru-RU"/>
        </w:rPr>
        <w:t xml:space="preserve"> </w:t>
      </w:r>
      <w:r w:rsidRPr="00F15ADE">
        <w:rPr>
          <w:rFonts w:ascii="Arial" w:eastAsia="Times New Roman" w:hAnsi="Arial" w:cs="Arial"/>
          <w:sz w:val="24"/>
          <w:szCs w:val="24"/>
        </w:rPr>
        <w:t>Excel</w:t>
      </w:r>
      <w:r w:rsidRPr="00F15ADE">
        <w:rPr>
          <w:rFonts w:ascii="Arial" w:eastAsia="Times New Roman" w:hAnsi="Arial" w:cs="Arial"/>
          <w:sz w:val="24"/>
          <w:szCs w:val="24"/>
          <w:lang w:val="ru-RU"/>
        </w:rPr>
        <w:t xml:space="preserve"> представляется ежегодно за предыдущий год, официально подтвержденная письмом, заверенным квалифицированной электронной подписью руководителя исполнительного органа страхового общества;</w:t>
      </w:r>
    </w:p>
    <w:p w:rsidR="00F15ADE" w:rsidRPr="00F15ADE" w:rsidRDefault="00F15ADE" w:rsidP="00F15ADE">
      <w:pPr>
        <w:spacing w:after="0" w:line="240" w:lineRule="auto"/>
        <w:ind w:firstLine="567"/>
        <w:jc w:val="both"/>
        <w:rPr>
          <w:rFonts w:ascii="Arial" w:eastAsia="Times New Roman" w:hAnsi="Arial" w:cs="Arial"/>
          <w:sz w:val="24"/>
          <w:szCs w:val="24"/>
          <w:lang w:val="ru-RU"/>
        </w:rPr>
      </w:pPr>
      <w:r w:rsidRPr="00F15ADE">
        <w:rPr>
          <w:rFonts w:ascii="Arial" w:eastAsia="Times New Roman" w:hAnsi="Arial" w:cs="Arial"/>
          <w:sz w:val="24"/>
          <w:szCs w:val="24"/>
          <w:lang w:val="ru-RU"/>
        </w:rPr>
        <w:t>2) страховые общества, осуществляющие деятельность менее 5 лет, представляют базу статистических данных, за весь период осуществления своей деятельности.</w:t>
      </w:r>
    </w:p>
    <w:p w:rsidR="00F15ADE" w:rsidRPr="00F15ADE" w:rsidRDefault="00F15ADE" w:rsidP="00F15ADE">
      <w:pPr>
        <w:spacing w:after="0" w:line="240" w:lineRule="auto"/>
        <w:ind w:firstLine="567"/>
        <w:jc w:val="both"/>
        <w:rPr>
          <w:rFonts w:ascii="Arial" w:eastAsia="Times New Roman" w:hAnsi="Arial" w:cs="Arial"/>
          <w:sz w:val="24"/>
          <w:szCs w:val="24"/>
          <w:lang w:val="ru-RU"/>
        </w:rPr>
      </w:pPr>
      <w:r w:rsidRPr="00F15ADE">
        <w:rPr>
          <w:rFonts w:ascii="Arial" w:eastAsia="Times New Roman" w:hAnsi="Arial" w:cs="Arial"/>
          <w:b/>
          <w:bCs/>
          <w:sz w:val="24"/>
          <w:szCs w:val="24"/>
          <w:lang w:val="ru-RU"/>
        </w:rPr>
        <w:t>5.</w:t>
      </w:r>
      <w:r w:rsidRPr="00F15ADE">
        <w:rPr>
          <w:rFonts w:ascii="Arial" w:eastAsia="Times New Roman" w:hAnsi="Arial" w:cs="Arial"/>
          <w:sz w:val="24"/>
          <w:szCs w:val="24"/>
          <w:lang w:val="ru-RU"/>
        </w:rPr>
        <w:t xml:space="preserve"> В смысле части (13) статьи 12 Закона № 106/2022, статистическая информация, достаточная для обязательного страхования внутренней и внешней гражданской ответственности АГО, считается:</w:t>
      </w:r>
    </w:p>
    <w:p w:rsidR="00F15ADE" w:rsidRPr="00F15ADE" w:rsidRDefault="00F15ADE" w:rsidP="00F15ADE">
      <w:pPr>
        <w:spacing w:after="0" w:line="240" w:lineRule="auto"/>
        <w:ind w:firstLine="567"/>
        <w:jc w:val="both"/>
        <w:rPr>
          <w:rFonts w:ascii="Arial" w:eastAsia="Times New Roman" w:hAnsi="Arial" w:cs="Arial"/>
          <w:sz w:val="24"/>
          <w:szCs w:val="24"/>
          <w:lang w:val="ru-RU"/>
        </w:rPr>
      </w:pPr>
      <w:r w:rsidRPr="00F15ADE">
        <w:rPr>
          <w:rFonts w:ascii="Arial" w:eastAsia="Times New Roman" w:hAnsi="Arial" w:cs="Arial"/>
          <w:sz w:val="24"/>
          <w:szCs w:val="24"/>
          <w:lang w:val="ru-RU"/>
        </w:rPr>
        <w:t>1) наличие всех данных относительно корректирующих коэффициентов; и/или</w:t>
      </w:r>
    </w:p>
    <w:p w:rsidR="00F15ADE" w:rsidRPr="00F15ADE" w:rsidRDefault="00F15ADE" w:rsidP="00F15ADE">
      <w:pPr>
        <w:spacing w:after="0" w:line="240" w:lineRule="auto"/>
        <w:ind w:firstLine="567"/>
        <w:jc w:val="both"/>
        <w:rPr>
          <w:rFonts w:ascii="Arial" w:eastAsia="Times New Roman" w:hAnsi="Arial" w:cs="Arial"/>
          <w:sz w:val="24"/>
          <w:szCs w:val="24"/>
          <w:lang w:val="ru-RU"/>
        </w:rPr>
      </w:pPr>
      <w:r w:rsidRPr="00F15ADE">
        <w:rPr>
          <w:rFonts w:ascii="Arial" w:eastAsia="Times New Roman" w:hAnsi="Arial" w:cs="Arial"/>
          <w:sz w:val="24"/>
          <w:szCs w:val="24"/>
          <w:lang w:val="ru-RU"/>
        </w:rPr>
        <w:t>2) совокупное выполнение следующих условий:</w:t>
      </w:r>
    </w:p>
    <w:p w:rsidR="00F15ADE" w:rsidRPr="00F15ADE" w:rsidRDefault="00F15ADE" w:rsidP="00F15ADE">
      <w:pPr>
        <w:spacing w:after="0" w:line="240" w:lineRule="auto"/>
        <w:ind w:firstLine="567"/>
        <w:jc w:val="both"/>
        <w:rPr>
          <w:rFonts w:ascii="Arial" w:eastAsia="Times New Roman" w:hAnsi="Arial" w:cs="Arial"/>
          <w:sz w:val="24"/>
          <w:szCs w:val="24"/>
          <w:lang w:val="ru-RU"/>
        </w:rPr>
      </w:pPr>
      <w:r w:rsidRPr="00F15ADE">
        <w:rPr>
          <w:rFonts w:ascii="Arial" w:eastAsia="Times New Roman" w:hAnsi="Arial" w:cs="Arial"/>
          <w:sz w:val="24"/>
          <w:szCs w:val="24"/>
          <w:lang w:val="ru-RU"/>
        </w:rPr>
        <w:t>а) минимальный период деятельности не менее 5 последовательных лет;</w:t>
      </w:r>
    </w:p>
    <w:p w:rsidR="00F15ADE" w:rsidRPr="00F15ADE" w:rsidRDefault="00F15ADE" w:rsidP="00F15ADE">
      <w:pPr>
        <w:spacing w:after="0" w:line="240" w:lineRule="auto"/>
        <w:ind w:firstLine="567"/>
        <w:jc w:val="both"/>
        <w:rPr>
          <w:rFonts w:ascii="Arial" w:eastAsia="Times New Roman" w:hAnsi="Arial" w:cs="Arial"/>
          <w:sz w:val="24"/>
          <w:szCs w:val="24"/>
          <w:lang w:val="ru-RU"/>
        </w:rPr>
      </w:pPr>
      <w:r w:rsidRPr="00F15ADE">
        <w:rPr>
          <w:rFonts w:ascii="Arial" w:eastAsia="Times New Roman" w:hAnsi="Arial" w:cs="Arial"/>
          <w:sz w:val="24"/>
          <w:szCs w:val="24"/>
        </w:rPr>
        <w:t>b</w:t>
      </w:r>
      <w:r w:rsidRPr="00F15ADE">
        <w:rPr>
          <w:rFonts w:ascii="Arial" w:eastAsia="Times New Roman" w:hAnsi="Arial" w:cs="Arial"/>
          <w:sz w:val="24"/>
          <w:szCs w:val="24"/>
          <w:lang w:val="ru-RU"/>
        </w:rPr>
        <w:t xml:space="preserve">) </w:t>
      </w:r>
      <w:proofErr w:type="gramStart"/>
      <w:r w:rsidRPr="00F15ADE">
        <w:rPr>
          <w:rFonts w:ascii="Arial" w:eastAsia="Times New Roman" w:hAnsi="Arial" w:cs="Arial"/>
          <w:sz w:val="24"/>
          <w:szCs w:val="24"/>
          <w:lang w:val="ru-RU"/>
        </w:rPr>
        <w:t>минимальное</w:t>
      </w:r>
      <w:proofErr w:type="gramEnd"/>
      <w:r w:rsidRPr="00F15ADE">
        <w:rPr>
          <w:rFonts w:ascii="Arial" w:eastAsia="Times New Roman" w:hAnsi="Arial" w:cs="Arial"/>
          <w:sz w:val="24"/>
          <w:szCs w:val="24"/>
          <w:lang w:val="ru-RU"/>
        </w:rPr>
        <w:t xml:space="preserve"> годовое количество (за каждый учитываемый год) ущербов по полисам, подверженным риску по обязательному внутреннему и внешнему страхованию АГО (по каждой зоне), 300 единиц.</w:t>
      </w:r>
    </w:p>
    <w:p w:rsidR="00F15ADE" w:rsidRPr="00F15ADE" w:rsidRDefault="00F15ADE" w:rsidP="00F15ADE">
      <w:pPr>
        <w:spacing w:after="0" w:line="240" w:lineRule="auto"/>
        <w:ind w:firstLine="567"/>
        <w:jc w:val="both"/>
        <w:rPr>
          <w:rFonts w:ascii="Arial" w:eastAsia="Times New Roman" w:hAnsi="Arial" w:cs="Arial"/>
          <w:sz w:val="24"/>
          <w:szCs w:val="24"/>
          <w:lang w:val="ru-RU"/>
        </w:rPr>
      </w:pPr>
      <w:r w:rsidRPr="00F15ADE">
        <w:rPr>
          <w:rFonts w:ascii="Arial" w:eastAsia="Times New Roman" w:hAnsi="Arial" w:cs="Arial"/>
          <w:b/>
          <w:bCs/>
          <w:sz w:val="24"/>
          <w:szCs w:val="24"/>
          <w:lang w:val="ru-RU"/>
        </w:rPr>
        <w:t>6.</w:t>
      </w:r>
      <w:r w:rsidRPr="00F15ADE">
        <w:rPr>
          <w:rFonts w:ascii="Arial" w:eastAsia="Times New Roman" w:hAnsi="Arial" w:cs="Arial"/>
          <w:sz w:val="24"/>
          <w:szCs w:val="24"/>
          <w:lang w:val="ru-RU"/>
        </w:rPr>
        <w:t xml:space="preserve"> Орган надзора, как минимум один раз в год, на основании обобщенных статистических данных на уровне рынка, не менее чем за последние 5 последовательных лет, представленных согласно пункту 4, рассчитывает на основании Методологии и публикует в Официальном мониторе Республики Молдова ориентировочные премии и размер базовых страховых премий и корректирующих коэффициентов по внутреннему и внешнему обязательному страхованию автогражданской ответственности АГО.</w:t>
      </w:r>
    </w:p>
    <w:p w:rsidR="00F15ADE" w:rsidRPr="00F15ADE" w:rsidRDefault="00F15ADE" w:rsidP="00F15ADE">
      <w:pPr>
        <w:spacing w:after="0" w:line="240" w:lineRule="auto"/>
        <w:ind w:firstLine="567"/>
        <w:jc w:val="both"/>
        <w:rPr>
          <w:rFonts w:ascii="Arial" w:eastAsia="Times New Roman" w:hAnsi="Arial" w:cs="Arial"/>
          <w:sz w:val="24"/>
          <w:szCs w:val="24"/>
          <w:lang w:val="ru-RU"/>
        </w:rPr>
      </w:pPr>
      <w:r w:rsidRPr="00F15ADE">
        <w:rPr>
          <w:rFonts w:ascii="Arial" w:eastAsia="Times New Roman" w:hAnsi="Arial" w:cs="Arial"/>
          <w:b/>
          <w:bCs/>
          <w:sz w:val="24"/>
          <w:szCs w:val="24"/>
          <w:lang w:val="ru-RU"/>
        </w:rPr>
        <w:t>7.</w:t>
      </w:r>
      <w:r w:rsidRPr="00F15ADE">
        <w:rPr>
          <w:rFonts w:ascii="Arial" w:eastAsia="Times New Roman" w:hAnsi="Arial" w:cs="Arial"/>
          <w:sz w:val="24"/>
          <w:szCs w:val="24"/>
          <w:lang w:val="ru-RU"/>
        </w:rPr>
        <w:t xml:space="preserve"> Ориентировочная премия рассчитывается как произведение базовой страховой премии и корректирующих коэффициентов, к которым впоследствии применяется система </w:t>
      </w:r>
      <w:r w:rsidRPr="00F15ADE">
        <w:rPr>
          <w:rFonts w:ascii="Arial" w:eastAsia="Times New Roman" w:hAnsi="Arial" w:cs="Arial"/>
          <w:sz w:val="24"/>
          <w:szCs w:val="24"/>
        </w:rPr>
        <w:t>bonus</w:t>
      </w:r>
      <w:r w:rsidRPr="00F15ADE">
        <w:rPr>
          <w:rFonts w:ascii="Arial" w:eastAsia="Times New Roman" w:hAnsi="Arial" w:cs="Arial"/>
          <w:sz w:val="24"/>
          <w:szCs w:val="24"/>
          <w:lang w:val="ru-RU"/>
        </w:rPr>
        <w:t>-</w:t>
      </w:r>
      <w:proofErr w:type="spellStart"/>
      <w:r w:rsidRPr="00F15ADE">
        <w:rPr>
          <w:rFonts w:ascii="Arial" w:eastAsia="Times New Roman" w:hAnsi="Arial" w:cs="Arial"/>
          <w:sz w:val="24"/>
          <w:szCs w:val="24"/>
        </w:rPr>
        <w:t>malus</w:t>
      </w:r>
      <w:proofErr w:type="spellEnd"/>
      <w:r w:rsidRPr="00F15ADE">
        <w:rPr>
          <w:rFonts w:ascii="Arial" w:eastAsia="Times New Roman" w:hAnsi="Arial" w:cs="Arial"/>
          <w:sz w:val="24"/>
          <w:szCs w:val="24"/>
          <w:lang w:val="ru-RU"/>
        </w:rPr>
        <w:t>, установленная в соответствии с нормативными актами.</w:t>
      </w:r>
    </w:p>
    <w:p w:rsidR="00F15ADE" w:rsidRPr="00F15ADE" w:rsidRDefault="00F15ADE" w:rsidP="00F15ADE">
      <w:pPr>
        <w:spacing w:after="0" w:line="240" w:lineRule="auto"/>
        <w:ind w:firstLine="567"/>
        <w:jc w:val="both"/>
        <w:rPr>
          <w:rFonts w:ascii="Arial" w:eastAsia="Times New Roman" w:hAnsi="Arial" w:cs="Arial"/>
          <w:sz w:val="24"/>
          <w:szCs w:val="24"/>
          <w:lang w:val="ru-RU"/>
        </w:rPr>
      </w:pPr>
      <w:r w:rsidRPr="00F15ADE">
        <w:rPr>
          <w:rFonts w:ascii="Arial" w:eastAsia="Times New Roman" w:hAnsi="Arial" w:cs="Arial"/>
          <w:b/>
          <w:bCs/>
          <w:sz w:val="24"/>
          <w:szCs w:val="24"/>
          <w:lang w:val="ru-RU"/>
        </w:rPr>
        <w:t>8.</w:t>
      </w:r>
      <w:r w:rsidRPr="00F15ADE">
        <w:rPr>
          <w:rFonts w:ascii="Arial" w:eastAsia="Times New Roman" w:hAnsi="Arial" w:cs="Arial"/>
          <w:sz w:val="24"/>
          <w:szCs w:val="24"/>
          <w:lang w:val="ru-RU"/>
        </w:rPr>
        <w:t xml:space="preserve"> Актуарий страхового общества рассчитывает, в соответствии с настоящей Методологией, актуарными методами базовую страховую премию и корректирующие коэффициенты по факторам риска, на основании статистической информации (на уровне страхового общества) о количестве страховых полисов, подверженных риску, количество выплаченных возмещений, стоимость выплаченных возмещений, стоимость заявленных, но не урегулированных убытков и прогноз эволюции количества полисов и стоимости ущербов, согласно приложению. Размер базовых страховых премий должна быть скорректирована с учетом фактора тренда, который будет учитывать эволюцию и тенденцию премий во времени.</w:t>
      </w:r>
    </w:p>
    <w:p w:rsidR="00F15ADE" w:rsidRPr="00F15ADE" w:rsidRDefault="00F15ADE" w:rsidP="00F15ADE">
      <w:pPr>
        <w:spacing w:after="0" w:line="240" w:lineRule="auto"/>
        <w:ind w:firstLine="567"/>
        <w:jc w:val="both"/>
        <w:rPr>
          <w:rFonts w:ascii="Arial" w:eastAsia="Times New Roman" w:hAnsi="Arial" w:cs="Arial"/>
          <w:sz w:val="24"/>
          <w:szCs w:val="24"/>
          <w:lang w:val="ru-RU"/>
        </w:rPr>
      </w:pPr>
      <w:r w:rsidRPr="00F15ADE">
        <w:rPr>
          <w:rFonts w:ascii="Arial" w:eastAsia="Times New Roman" w:hAnsi="Arial" w:cs="Arial"/>
          <w:b/>
          <w:bCs/>
          <w:sz w:val="24"/>
          <w:szCs w:val="24"/>
          <w:lang w:val="ru-RU"/>
        </w:rPr>
        <w:t>9.</w:t>
      </w:r>
      <w:r w:rsidRPr="00F15ADE">
        <w:rPr>
          <w:rFonts w:ascii="Arial" w:eastAsia="Times New Roman" w:hAnsi="Arial" w:cs="Arial"/>
          <w:sz w:val="24"/>
          <w:szCs w:val="24"/>
          <w:lang w:val="ru-RU"/>
        </w:rPr>
        <w:t xml:space="preserve"> Актуарий может применять трендовые методы (разработанные и аргументированные в актуарном отчете) на основании хронологических рядов для определения базовой страховой премии, выбирая конечный результат в зависимости от финансового положения страхового общества (применяя интерполяции значений базовых премий или выбор максимального значения).</w:t>
      </w:r>
    </w:p>
    <w:p w:rsidR="00F15ADE" w:rsidRPr="00F15ADE" w:rsidRDefault="00F15ADE" w:rsidP="00F15ADE">
      <w:pPr>
        <w:spacing w:after="0" w:line="240" w:lineRule="auto"/>
        <w:ind w:firstLine="567"/>
        <w:jc w:val="both"/>
        <w:rPr>
          <w:rFonts w:ascii="Arial" w:eastAsia="Times New Roman" w:hAnsi="Arial" w:cs="Arial"/>
          <w:sz w:val="24"/>
          <w:szCs w:val="24"/>
          <w:lang w:val="ru-RU"/>
        </w:rPr>
      </w:pPr>
      <w:r w:rsidRPr="00F15ADE">
        <w:rPr>
          <w:rFonts w:ascii="Arial" w:eastAsia="Times New Roman" w:hAnsi="Arial" w:cs="Arial"/>
          <w:sz w:val="24"/>
          <w:szCs w:val="24"/>
        </w:rPr>
        <w:t> </w:t>
      </w:r>
    </w:p>
    <w:p w:rsidR="00F15ADE" w:rsidRPr="00F15ADE" w:rsidRDefault="00F15ADE" w:rsidP="00F15ADE">
      <w:pPr>
        <w:spacing w:after="0" w:line="240" w:lineRule="auto"/>
        <w:jc w:val="center"/>
        <w:rPr>
          <w:rFonts w:ascii="Arial" w:eastAsia="Times New Roman" w:hAnsi="Arial" w:cs="Arial"/>
          <w:sz w:val="24"/>
          <w:szCs w:val="24"/>
          <w:lang w:val="ru-RU"/>
        </w:rPr>
      </w:pPr>
      <w:r w:rsidRPr="00F15ADE">
        <w:rPr>
          <w:rFonts w:ascii="Arial" w:eastAsia="Times New Roman" w:hAnsi="Arial" w:cs="Arial"/>
          <w:b/>
          <w:bCs/>
          <w:sz w:val="24"/>
          <w:szCs w:val="24"/>
        </w:rPr>
        <w:t>II</w:t>
      </w:r>
      <w:r w:rsidRPr="00F15ADE">
        <w:rPr>
          <w:rFonts w:ascii="Arial" w:eastAsia="Times New Roman" w:hAnsi="Arial" w:cs="Arial"/>
          <w:b/>
          <w:bCs/>
          <w:sz w:val="24"/>
          <w:szCs w:val="24"/>
          <w:lang w:val="ru-RU"/>
        </w:rPr>
        <w:t>. БАЗОВАЯ СТРАХОВАЯ ПРЕМИЯ</w:t>
      </w:r>
    </w:p>
    <w:p w:rsidR="00F15ADE" w:rsidRPr="00F15ADE" w:rsidRDefault="00F15ADE" w:rsidP="00F15ADE">
      <w:pPr>
        <w:spacing w:after="0" w:line="240" w:lineRule="auto"/>
        <w:ind w:firstLine="567"/>
        <w:jc w:val="both"/>
        <w:rPr>
          <w:rFonts w:ascii="Arial" w:eastAsia="Times New Roman" w:hAnsi="Arial" w:cs="Arial"/>
          <w:sz w:val="24"/>
          <w:szCs w:val="24"/>
          <w:lang w:val="ru-RU"/>
        </w:rPr>
      </w:pPr>
      <w:r w:rsidRPr="00F15ADE">
        <w:rPr>
          <w:rFonts w:ascii="Arial" w:eastAsia="Times New Roman" w:hAnsi="Arial" w:cs="Arial"/>
          <w:b/>
          <w:bCs/>
          <w:sz w:val="24"/>
          <w:szCs w:val="24"/>
          <w:lang w:val="ru-RU"/>
        </w:rPr>
        <w:lastRenderedPageBreak/>
        <w:t>10.</w:t>
      </w:r>
      <w:r w:rsidRPr="00F15ADE">
        <w:rPr>
          <w:rFonts w:ascii="Arial" w:eastAsia="Times New Roman" w:hAnsi="Arial" w:cs="Arial"/>
          <w:sz w:val="24"/>
          <w:szCs w:val="24"/>
          <w:lang w:val="ru-RU"/>
        </w:rPr>
        <w:t xml:space="preserve"> Базовая страховая премия по внутреннему обязательному страхованию автогражданской ответственности АГО для одной единицы транспорта на срок 12 месяцев рассчитывается по формуле:</w:t>
      </w:r>
    </w:p>
    <w:p w:rsidR="00F15ADE" w:rsidRPr="00F15ADE" w:rsidRDefault="00F15ADE" w:rsidP="00F15ADE">
      <w:pPr>
        <w:spacing w:after="0" w:line="240" w:lineRule="auto"/>
        <w:ind w:firstLine="567"/>
        <w:jc w:val="both"/>
        <w:rPr>
          <w:rFonts w:ascii="Arial" w:eastAsia="Times New Roman" w:hAnsi="Arial" w:cs="Arial"/>
          <w:sz w:val="24"/>
          <w:szCs w:val="24"/>
          <w:lang w:val="ru-RU"/>
        </w:rPr>
      </w:pPr>
      <w:r w:rsidRPr="00F15ADE">
        <w:rPr>
          <w:rFonts w:ascii="Arial" w:eastAsia="Times New Roman" w:hAnsi="Arial" w:cs="Arial"/>
          <w:sz w:val="24"/>
          <w:szCs w:val="24"/>
        </w:rPr>
        <w:t> </w:t>
      </w:r>
    </w:p>
    <w:p w:rsidR="00F15ADE" w:rsidRPr="00F15ADE" w:rsidRDefault="00F15ADE" w:rsidP="00F15ADE">
      <w:pPr>
        <w:spacing w:after="0" w:line="240" w:lineRule="auto"/>
        <w:jc w:val="center"/>
        <w:rPr>
          <w:rFonts w:ascii="Arial" w:eastAsia="Times New Roman" w:hAnsi="Arial" w:cs="Arial"/>
          <w:sz w:val="24"/>
          <w:szCs w:val="24"/>
        </w:rPr>
      </w:pPr>
      <w:r w:rsidRPr="00F15ADE">
        <w:rPr>
          <w:rFonts w:ascii="Arial" w:eastAsia="Times New Roman" w:hAnsi="Arial" w:cs="Arial"/>
          <w:noProof/>
          <w:sz w:val="24"/>
          <w:szCs w:val="24"/>
        </w:rPr>
        <w:drawing>
          <wp:inline distT="0" distB="0" distL="0" distR="0" wp14:anchorId="5CDE838D" wp14:editId="5FF9F5CB">
            <wp:extent cx="2378710" cy="746125"/>
            <wp:effectExtent l="0" t="0" r="2540" b="0"/>
            <wp:docPr id="2" name="Picture 2" descr="S:\APPS\eLex\elexdb\5531a5834816222280f20d1ef9e95f69\c4aec8e9b2f11b236994c44c3e483f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PPS\eLex\elexdb\5531a5834816222280f20d1ef9e95f69\c4aec8e9b2f11b236994c44c3e483f3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78710" cy="746125"/>
                    </a:xfrm>
                    <a:prstGeom prst="rect">
                      <a:avLst/>
                    </a:prstGeom>
                    <a:noFill/>
                    <a:ln>
                      <a:noFill/>
                    </a:ln>
                  </pic:spPr>
                </pic:pic>
              </a:graphicData>
            </a:graphic>
          </wp:inline>
        </w:drawing>
      </w:r>
    </w:p>
    <w:p w:rsidR="00F15ADE" w:rsidRPr="00F15ADE" w:rsidRDefault="00F15ADE" w:rsidP="00F15ADE">
      <w:pPr>
        <w:spacing w:after="0" w:line="240" w:lineRule="auto"/>
        <w:ind w:firstLine="567"/>
        <w:jc w:val="both"/>
        <w:rPr>
          <w:rFonts w:ascii="Arial" w:eastAsia="Times New Roman" w:hAnsi="Arial" w:cs="Arial"/>
          <w:sz w:val="24"/>
          <w:szCs w:val="24"/>
          <w:lang w:val="ru-RU"/>
        </w:rPr>
      </w:pPr>
      <w:r w:rsidRPr="00F15ADE">
        <w:rPr>
          <w:rFonts w:ascii="Arial" w:eastAsia="Times New Roman" w:hAnsi="Arial" w:cs="Arial"/>
          <w:sz w:val="24"/>
          <w:szCs w:val="24"/>
          <w:lang w:val="ru-RU"/>
        </w:rPr>
        <w:t>где:</w:t>
      </w:r>
    </w:p>
    <w:p w:rsidR="00F15ADE" w:rsidRPr="00F15ADE" w:rsidRDefault="00F15ADE" w:rsidP="00F15ADE">
      <w:pPr>
        <w:spacing w:after="0" w:line="240" w:lineRule="auto"/>
        <w:ind w:firstLine="567"/>
        <w:jc w:val="both"/>
        <w:rPr>
          <w:rFonts w:ascii="Arial" w:eastAsia="Times New Roman" w:hAnsi="Arial" w:cs="Arial"/>
          <w:sz w:val="24"/>
          <w:szCs w:val="24"/>
          <w:lang w:val="ru-RU"/>
        </w:rPr>
      </w:pPr>
      <w:proofErr w:type="spellStart"/>
      <w:r w:rsidRPr="00F15ADE">
        <w:rPr>
          <w:rFonts w:ascii="Arial" w:eastAsia="Times New Roman" w:hAnsi="Arial" w:cs="Arial"/>
          <w:i/>
          <w:iCs/>
          <w:sz w:val="24"/>
          <w:szCs w:val="24"/>
        </w:rPr>
        <w:t>P</w:t>
      </w:r>
      <w:r w:rsidRPr="00F15ADE">
        <w:rPr>
          <w:rFonts w:ascii="Arial" w:eastAsia="Times New Roman" w:hAnsi="Arial" w:cs="Arial"/>
          <w:i/>
          <w:iCs/>
          <w:sz w:val="24"/>
          <w:szCs w:val="24"/>
          <w:vertAlign w:val="subscript"/>
        </w:rPr>
        <w:t>b</w:t>
      </w:r>
      <w:proofErr w:type="spellEnd"/>
      <w:r w:rsidRPr="00F15ADE">
        <w:rPr>
          <w:rFonts w:ascii="Arial" w:eastAsia="Times New Roman" w:hAnsi="Arial" w:cs="Arial"/>
          <w:sz w:val="24"/>
          <w:szCs w:val="24"/>
          <w:lang w:val="ru-RU"/>
        </w:rPr>
        <w:t xml:space="preserve"> – базовая страховая премия по внутреннему обязательному страхованию автогражданской ответственности АГО;</w:t>
      </w:r>
    </w:p>
    <w:p w:rsidR="00F15ADE" w:rsidRPr="00F15ADE" w:rsidRDefault="00F15ADE" w:rsidP="00F15ADE">
      <w:pPr>
        <w:spacing w:after="0" w:line="240" w:lineRule="auto"/>
        <w:ind w:firstLine="567"/>
        <w:jc w:val="both"/>
        <w:rPr>
          <w:rFonts w:ascii="Arial" w:eastAsia="Times New Roman" w:hAnsi="Arial" w:cs="Arial"/>
          <w:sz w:val="24"/>
          <w:szCs w:val="24"/>
          <w:lang w:val="ru-RU"/>
        </w:rPr>
      </w:pPr>
      <w:proofErr w:type="spellStart"/>
      <w:r w:rsidRPr="00F15ADE">
        <w:rPr>
          <w:rFonts w:ascii="Arial" w:eastAsia="Times New Roman" w:hAnsi="Arial" w:cs="Arial"/>
          <w:i/>
          <w:iCs/>
          <w:sz w:val="24"/>
          <w:szCs w:val="24"/>
        </w:rPr>
        <w:t>P</w:t>
      </w:r>
      <w:r w:rsidRPr="00F15ADE">
        <w:rPr>
          <w:rFonts w:ascii="Arial" w:eastAsia="Times New Roman" w:hAnsi="Arial" w:cs="Arial"/>
          <w:i/>
          <w:iCs/>
          <w:sz w:val="24"/>
          <w:szCs w:val="24"/>
          <w:vertAlign w:val="subscript"/>
        </w:rPr>
        <w:t>e</w:t>
      </w:r>
      <w:proofErr w:type="spellEnd"/>
      <w:r w:rsidRPr="00F15ADE">
        <w:rPr>
          <w:rFonts w:ascii="Arial" w:eastAsia="Times New Roman" w:hAnsi="Arial" w:cs="Arial"/>
          <w:sz w:val="24"/>
          <w:szCs w:val="24"/>
          <w:lang w:val="ru-RU"/>
        </w:rPr>
        <w:t xml:space="preserve"> – рисковая премия по внутреннему обязательному страхованию автогражданской ответственности АГО, рассчитанная в соответствии с пунктом 13;</w:t>
      </w:r>
    </w:p>
    <w:p w:rsidR="00F15ADE" w:rsidRPr="00F15ADE" w:rsidRDefault="00F15ADE" w:rsidP="00F15ADE">
      <w:pPr>
        <w:spacing w:after="0" w:line="240" w:lineRule="auto"/>
        <w:ind w:firstLine="567"/>
        <w:jc w:val="both"/>
        <w:rPr>
          <w:rFonts w:ascii="Arial" w:eastAsia="Times New Roman" w:hAnsi="Arial" w:cs="Arial"/>
          <w:sz w:val="24"/>
          <w:szCs w:val="24"/>
          <w:lang w:val="ru-RU"/>
        </w:rPr>
      </w:pPr>
      <w:r w:rsidRPr="00F15ADE">
        <w:rPr>
          <w:rFonts w:ascii="Arial" w:eastAsia="Times New Roman" w:hAnsi="Arial" w:cs="Arial"/>
          <w:i/>
          <w:iCs/>
          <w:sz w:val="24"/>
          <w:szCs w:val="24"/>
        </w:rPr>
        <w:t>f</w:t>
      </w:r>
      <w:r w:rsidRPr="00F15ADE">
        <w:rPr>
          <w:rFonts w:ascii="Arial" w:eastAsia="Times New Roman" w:hAnsi="Arial" w:cs="Arial"/>
          <w:sz w:val="24"/>
          <w:szCs w:val="24"/>
          <w:lang w:val="ru-RU"/>
        </w:rPr>
        <w:t xml:space="preserve"> – </w:t>
      </w:r>
      <w:proofErr w:type="gramStart"/>
      <w:r w:rsidRPr="00F15ADE">
        <w:rPr>
          <w:rFonts w:ascii="Arial" w:eastAsia="Times New Roman" w:hAnsi="Arial" w:cs="Arial"/>
          <w:sz w:val="24"/>
          <w:szCs w:val="24"/>
          <w:lang w:val="ru-RU"/>
        </w:rPr>
        <w:t>доля</w:t>
      </w:r>
      <w:proofErr w:type="gramEnd"/>
      <w:r w:rsidRPr="00F15ADE">
        <w:rPr>
          <w:rFonts w:ascii="Arial" w:eastAsia="Times New Roman" w:hAnsi="Arial" w:cs="Arial"/>
          <w:sz w:val="24"/>
          <w:szCs w:val="24"/>
          <w:lang w:val="ru-RU"/>
        </w:rPr>
        <w:t xml:space="preserve"> нагрузки в базовой страховой премии, относящаяся к расходам и маржи прибыли страховщика по внутреннему обязательному страхованию автогражданской ответственности АГО, выраженная в % и установленная в соответствии с пунктом 45;</w:t>
      </w:r>
    </w:p>
    <w:p w:rsidR="00F15ADE" w:rsidRPr="00F15ADE" w:rsidRDefault="00F15ADE" w:rsidP="00F15ADE">
      <w:pPr>
        <w:spacing w:after="0" w:line="240" w:lineRule="auto"/>
        <w:ind w:firstLine="567"/>
        <w:jc w:val="both"/>
        <w:rPr>
          <w:rFonts w:ascii="Arial" w:eastAsia="Times New Roman" w:hAnsi="Arial" w:cs="Arial"/>
          <w:sz w:val="24"/>
          <w:szCs w:val="24"/>
          <w:lang w:val="ru-RU"/>
        </w:rPr>
      </w:pPr>
      <w:r w:rsidRPr="00F15ADE">
        <w:rPr>
          <w:rFonts w:ascii="Arial" w:eastAsia="Times New Roman" w:hAnsi="Arial" w:cs="Arial"/>
          <w:i/>
          <w:iCs/>
          <w:sz w:val="24"/>
          <w:szCs w:val="24"/>
        </w:rPr>
        <w:t>β</w:t>
      </w:r>
      <w:r w:rsidRPr="00F15ADE">
        <w:rPr>
          <w:rFonts w:ascii="Arial" w:eastAsia="Times New Roman" w:hAnsi="Arial" w:cs="Arial"/>
          <w:sz w:val="24"/>
          <w:szCs w:val="24"/>
          <w:lang w:val="ru-RU"/>
        </w:rPr>
        <w:t xml:space="preserve"> – </w:t>
      </w:r>
      <w:proofErr w:type="gramStart"/>
      <w:r w:rsidRPr="00F15ADE">
        <w:rPr>
          <w:rFonts w:ascii="Arial" w:eastAsia="Times New Roman" w:hAnsi="Arial" w:cs="Arial"/>
          <w:sz w:val="24"/>
          <w:szCs w:val="24"/>
          <w:lang w:val="ru-RU"/>
        </w:rPr>
        <w:t>доля</w:t>
      </w:r>
      <w:proofErr w:type="gramEnd"/>
      <w:r w:rsidRPr="00F15ADE">
        <w:rPr>
          <w:rFonts w:ascii="Arial" w:eastAsia="Times New Roman" w:hAnsi="Arial" w:cs="Arial"/>
          <w:sz w:val="24"/>
          <w:szCs w:val="24"/>
          <w:lang w:val="ru-RU"/>
        </w:rPr>
        <w:t xml:space="preserve"> нагрузки в базовой страховой премии, относящаяся к системе </w:t>
      </w:r>
      <w:r w:rsidRPr="00F15ADE">
        <w:rPr>
          <w:rFonts w:ascii="Arial" w:eastAsia="Times New Roman" w:hAnsi="Arial" w:cs="Arial"/>
          <w:sz w:val="24"/>
          <w:szCs w:val="24"/>
        </w:rPr>
        <w:t>bonus</w:t>
      </w:r>
      <w:r w:rsidRPr="00F15ADE">
        <w:rPr>
          <w:rFonts w:ascii="Arial" w:eastAsia="Times New Roman" w:hAnsi="Arial" w:cs="Arial"/>
          <w:sz w:val="24"/>
          <w:szCs w:val="24"/>
          <w:lang w:val="ru-RU"/>
        </w:rPr>
        <w:t>-</w:t>
      </w:r>
      <w:proofErr w:type="spellStart"/>
      <w:r w:rsidRPr="00F15ADE">
        <w:rPr>
          <w:rFonts w:ascii="Arial" w:eastAsia="Times New Roman" w:hAnsi="Arial" w:cs="Arial"/>
          <w:sz w:val="24"/>
          <w:szCs w:val="24"/>
        </w:rPr>
        <w:t>malus</w:t>
      </w:r>
      <w:proofErr w:type="spellEnd"/>
      <w:r w:rsidRPr="00F15ADE">
        <w:rPr>
          <w:rFonts w:ascii="Arial" w:eastAsia="Times New Roman" w:hAnsi="Arial" w:cs="Arial"/>
          <w:sz w:val="24"/>
          <w:szCs w:val="24"/>
          <w:lang w:val="ru-RU"/>
        </w:rPr>
        <w:t>, выраженная в % и установленная в соответствии с пунктом 11.</w:t>
      </w:r>
    </w:p>
    <w:p w:rsidR="00F15ADE" w:rsidRPr="00F15ADE" w:rsidRDefault="00F15ADE" w:rsidP="00F15ADE">
      <w:pPr>
        <w:spacing w:after="0" w:line="240" w:lineRule="auto"/>
        <w:ind w:firstLine="567"/>
        <w:jc w:val="both"/>
        <w:rPr>
          <w:rFonts w:ascii="Arial" w:eastAsia="Times New Roman" w:hAnsi="Arial" w:cs="Arial"/>
          <w:sz w:val="24"/>
          <w:szCs w:val="24"/>
          <w:lang w:val="ru-RU"/>
        </w:rPr>
      </w:pPr>
      <w:r w:rsidRPr="00F15ADE">
        <w:rPr>
          <w:rFonts w:ascii="Arial" w:eastAsia="Times New Roman" w:hAnsi="Arial" w:cs="Arial"/>
          <w:b/>
          <w:bCs/>
          <w:sz w:val="24"/>
          <w:szCs w:val="24"/>
          <w:lang w:val="ru-RU"/>
        </w:rPr>
        <w:t>11.</w:t>
      </w:r>
      <w:r w:rsidRPr="00F15ADE">
        <w:rPr>
          <w:rFonts w:ascii="Arial" w:eastAsia="Times New Roman" w:hAnsi="Arial" w:cs="Arial"/>
          <w:sz w:val="24"/>
          <w:szCs w:val="24"/>
          <w:lang w:val="ru-RU"/>
        </w:rPr>
        <w:t xml:space="preserve"> Доля нагрузки в базовой страховой премии, относящаяся к системе </w:t>
      </w:r>
      <w:r w:rsidRPr="00F15ADE">
        <w:rPr>
          <w:rFonts w:ascii="Arial" w:eastAsia="Times New Roman" w:hAnsi="Arial" w:cs="Arial"/>
          <w:sz w:val="24"/>
          <w:szCs w:val="24"/>
        </w:rPr>
        <w:t>bonus</w:t>
      </w:r>
      <w:r w:rsidRPr="00F15ADE">
        <w:rPr>
          <w:rFonts w:ascii="Arial" w:eastAsia="Times New Roman" w:hAnsi="Arial" w:cs="Arial"/>
          <w:sz w:val="24"/>
          <w:szCs w:val="24"/>
          <w:lang w:val="ru-RU"/>
        </w:rPr>
        <w:t>-</w:t>
      </w:r>
      <w:proofErr w:type="spellStart"/>
      <w:r w:rsidRPr="00F15ADE">
        <w:rPr>
          <w:rFonts w:ascii="Arial" w:eastAsia="Times New Roman" w:hAnsi="Arial" w:cs="Arial"/>
          <w:sz w:val="24"/>
          <w:szCs w:val="24"/>
        </w:rPr>
        <w:t>malus</w:t>
      </w:r>
      <w:proofErr w:type="spellEnd"/>
      <w:r w:rsidRPr="00F15ADE">
        <w:rPr>
          <w:rFonts w:ascii="Arial" w:eastAsia="Times New Roman" w:hAnsi="Arial" w:cs="Arial"/>
          <w:sz w:val="24"/>
          <w:szCs w:val="24"/>
          <w:lang w:val="ru-RU"/>
        </w:rPr>
        <w:t xml:space="preserve"> (</w:t>
      </w:r>
      <w:r w:rsidRPr="00F15ADE">
        <w:rPr>
          <w:rFonts w:ascii="Arial" w:eastAsia="Times New Roman" w:hAnsi="Arial" w:cs="Arial"/>
          <w:i/>
          <w:iCs/>
          <w:sz w:val="24"/>
          <w:szCs w:val="24"/>
        </w:rPr>
        <w:t>β</w:t>
      </w:r>
      <w:r w:rsidRPr="00F15ADE">
        <w:rPr>
          <w:rFonts w:ascii="Arial" w:eastAsia="Times New Roman" w:hAnsi="Arial" w:cs="Arial"/>
          <w:sz w:val="24"/>
          <w:szCs w:val="24"/>
          <w:lang w:val="ru-RU"/>
        </w:rPr>
        <w:t>) рассчитывается по формуле:</w:t>
      </w:r>
    </w:p>
    <w:p w:rsidR="00F15ADE" w:rsidRPr="00F15ADE" w:rsidRDefault="00F15ADE" w:rsidP="00F15ADE">
      <w:pPr>
        <w:spacing w:after="0" w:line="240" w:lineRule="auto"/>
        <w:ind w:firstLine="567"/>
        <w:jc w:val="both"/>
        <w:rPr>
          <w:rFonts w:ascii="Arial" w:eastAsia="Times New Roman" w:hAnsi="Arial" w:cs="Arial"/>
          <w:sz w:val="24"/>
          <w:szCs w:val="24"/>
          <w:lang w:val="ru-RU"/>
        </w:rPr>
      </w:pPr>
      <w:r w:rsidRPr="00F15ADE">
        <w:rPr>
          <w:rFonts w:ascii="Arial" w:eastAsia="Times New Roman" w:hAnsi="Arial" w:cs="Arial"/>
          <w:sz w:val="24"/>
          <w:szCs w:val="24"/>
        </w:rPr>
        <w:t> </w:t>
      </w:r>
    </w:p>
    <w:p w:rsidR="00F15ADE" w:rsidRPr="00F15ADE" w:rsidRDefault="00F15ADE" w:rsidP="00F15ADE">
      <w:pPr>
        <w:spacing w:after="0" w:line="240" w:lineRule="auto"/>
        <w:jc w:val="center"/>
        <w:rPr>
          <w:rFonts w:ascii="Arial" w:eastAsia="Times New Roman" w:hAnsi="Arial" w:cs="Arial"/>
          <w:sz w:val="24"/>
          <w:szCs w:val="24"/>
        </w:rPr>
      </w:pPr>
      <w:r w:rsidRPr="00F15ADE">
        <w:rPr>
          <w:rFonts w:ascii="Arial" w:eastAsia="Times New Roman" w:hAnsi="Arial" w:cs="Arial"/>
          <w:noProof/>
          <w:sz w:val="24"/>
          <w:szCs w:val="24"/>
        </w:rPr>
        <w:drawing>
          <wp:inline distT="0" distB="0" distL="0" distR="0" wp14:anchorId="5F69A53E" wp14:editId="029D2996">
            <wp:extent cx="2574925" cy="560705"/>
            <wp:effectExtent l="0" t="0" r="0" b="0"/>
            <wp:docPr id="3" name="Picture 3" descr="S:\APPS\eLex\elexdb\5531a5834816222280f20d1ef9e95f69\27e072c38f66f0f607cd0dd3f28e6f6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PPS\eLex\elexdb\5531a5834816222280f20d1ef9e95f69\27e072c38f66f0f607cd0dd3f28e6f6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74925" cy="560705"/>
                    </a:xfrm>
                    <a:prstGeom prst="rect">
                      <a:avLst/>
                    </a:prstGeom>
                    <a:noFill/>
                    <a:ln>
                      <a:noFill/>
                    </a:ln>
                  </pic:spPr>
                </pic:pic>
              </a:graphicData>
            </a:graphic>
          </wp:inline>
        </w:drawing>
      </w:r>
    </w:p>
    <w:p w:rsidR="00F15ADE" w:rsidRPr="00F15ADE" w:rsidRDefault="00F15ADE" w:rsidP="00F15ADE">
      <w:pPr>
        <w:spacing w:after="0" w:line="240" w:lineRule="auto"/>
        <w:ind w:firstLine="567"/>
        <w:jc w:val="both"/>
        <w:rPr>
          <w:rFonts w:ascii="Arial" w:eastAsia="Times New Roman" w:hAnsi="Arial" w:cs="Arial"/>
          <w:sz w:val="24"/>
          <w:szCs w:val="24"/>
          <w:lang w:val="ru-RU"/>
        </w:rPr>
      </w:pPr>
      <w:r w:rsidRPr="00F15ADE">
        <w:rPr>
          <w:rFonts w:ascii="Arial" w:eastAsia="Times New Roman" w:hAnsi="Arial" w:cs="Arial"/>
          <w:sz w:val="24"/>
          <w:szCs w:val="24"/>
          <w:lang w:val="ru-RU"/>
        </w:rPr>
        <w:t>где:</w:t>
      </w:r>
    </w:p>
    <w:p w:rsidR="00F15ADE" w:rsidRPr="00F15ADE" w:rsidRDefault="00F15ADE" w:rsidP="00F15ADE">
      <w:pPr>
        <w:spacing w:after="0" w:line="240" w:lineRule="auto"/>
        <w:ind w:firstLine="567"/>
        <w:jc w:val="both"/>
        <w:rPr>
          <w:rFonts w:ascii="Arial" w:eastAsia="Times New Roman" w:hAnsi="Arial" w:cs="Arial"/>
          <w:sz w:val="24"/>
          <w:szCs w:val="24"/>
          <w:lang w:val="ru-RU"/>
        </w:rPr>
      </w:pPr>
      <w:r w:rsidRPr="00F15ADE">
        <w:rPr>
          <w:rFonts w:ascii="Arial" w:eastAsia="Times New Roman" w:hAnsi="Arial" w:cs="Arial"/>
          <w:noProof/>
          <w:sz w:val="24"/>
          <w:szCs w:val="24"/>
        </w:rPr>
        <w:drawing>
          <wp:inline distT="0" distB="0" distL="0" distR="0" wp14:anchorId="72F52060" wp14:editId="316428FF">
            <wp:extent cx="353695" cy="247015"/>
            <wp:effectExtent l="0" t="0" r="8255" b="635"/>
            <wp:docPr id="4" name="Picture 4" descr="S:\APPS\eLex\elexdb\5531a5834816222280f20d1ef9e95f69\41e004dd4b8d5d04b16ab77efbec4f1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PPS\eLex\elexdb\5531a5834816222280f20d1ef9e95f69\41e004dd4b8d5d04b16ab77efbec4f1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3695" cy="247015"/>
                    </a:xfrm>
                    <a:prstGeom prst="rect">
                      <a:avLst/>
                    </a:prstGeom>
                    <a:noFill/>
                    <a:ln>
                      <a:noFill/>
                    </a:ln>
                  </pic:spPr>
                </pic:pic>
              </a:graphicData>
            </a:graphic>
          </wp:inline>
        </w:drawing>
      </w:r>
      <w:r w:rsidRPr="00F15ADE">
        <w:rPr>
          <w:rFonts w:ascii="Arial" w:eastAsia="Times New Roman" w:hAnsi="Arial" w:cs="Arial"/>
          <w:sz w:val="24"/>
          <w:szCs w:val="24"/>
          <w:lang w:val="ru-RU"/>
        </w:rPr>
        <w:t xml:space="preserve">– коэффициент </w:t>
      </w:r>
      <w:r w:rsidRPr="00F15ADE">
        <w:rPr>
          <w:rFonts w:ascii="Arial" w:eastAsia="Times New Roman" w:hAnsi="Arial" w:cs="Arial"/>
          <w:sz w:val="24"/>
          <w:szCs w:val="24"/>
        </w:rPr>
        <w:t>bonus</w:t>
      </w:r>
      <w:r w:rsidRPr="00F15ADE">
        <w:rPr>
          <w:rFonts w:ascii="Arial" w:eastAsia="Times New Roman" w:hAnsi="Arial" w:cs="Arial"/>
          <w:sz w:val="24"/>
          <w:szCs w:val="24"/>
          <w:lang w:val="ru-RU"/>
        </w:rPr>
        <w:t>-</w:t>
      </w:r>
      <w:proofErr w:type="spellStart"/>
      <w:r w:rsidRPr="00F15ADE">
        <w:rPr>
          <w:rFonts w:ascii="Arial" w:eastAsia="Times New Roman" w:hAnsi="Arial" w:cs="Arial"/>
          <w:sz w:val="24"/>
          <w:szCs w:val="24"/>
        </w:rPr>
        <w:t>malus</w:t>
      </w:r>
      <w:proofErr w:type="spellEnd"/>
      <w:r w:rsidRPr="00F15ADE">
        <w:rPr>
          <w:rFonts w:ascii="Arial" w:eastAsia="Times New Roman" w:hAnsi="Arial" w:cs="Arial"/>
          <w:sz w:val="24"/>
          <w:szCs w:val="24"/>
          <w:lang w:val="ru-RU"/>
        </w:rPr>
        <w:t xml:space="preserve">, установленный для каждого класса </w:t>
      </w:r>
      <w:r w:rsidRPr="00F15ADE">
        <w:rPr>
          <w:rFonts w:ascii="Arial" w:eastAsia="Times New Roman" w:hAnsi="Arial" w:cs="Arial"/>
          <w:i/>
          <w:iCs/>
          <w:sz w:val="24"/>
          <w:szCs w:val="24"/>
        </w:rPr>
        <w:t>i</w:t>
      </w:r>
      <w:r w:rsidRPr="00F15ADE">
        <w:rPr>
          <w:rFonts w:ascii="Arial" w:eastAsia="Times New Roman" w:hAnsi="Arial" w:cs="Arial"/>
          <w:sz w:val="24"/>
          <w:szCs w:val="24"/>
          <w:lang w:val="ru-RU"/>
        </w:rPr>
        <w:t xml:space="preserve"> </w:t>
      </w:r>
      <w:r w:rsidRPr="00F15ADE">
        <w:rPr>
          <w:rFonts w:ascii="Arial" w:eastAsia="Times New Roman" w:hAnsi="Arial" w:cs="Arial"/>
          <w:sz w:val="24"/>
          <w:szCs w:val="24"/>
        </w:rPr>
        <w:t>bonus</w:t>
      </w:r>
      <w:r w:rsidRPr="00F15ADE">
        <w:rPr>
          <w:rFonts w:ascii="Arial" w:eastAsia="Times New Roman" w:hAnsi="Arial" w:cs="Arial"/>
          <w:sz w:val="24"/>
          <w:szCs w:val="24"/>
          <w:lang w:val="ru-RU"/>
        </w:rPr>
        <w:t>-</w:t>
      </w:r>
      <w:proofErr w:type="spellStart"/>
      <w:r w:rsidRPr="00F15ADE">
        <w:rPr>
          <w:rFonts w:ascii="Arial" w:eastAsia="Times New Roman" w:hAnsi="Arial" w:cs="Arial"/>
          <w:sz w:val="24"/>
          <w:szCs w:val="24"/>
        </w:rPr>
        <w:t>malus</w:t>
      </w:r>
      <w:proofErr w:type="spellEnd"/>
      <w:r w:rsidRPr="00F15ADE">
        <w:rPr>
          <w:rFonts w:ascii="Arial" w:eastAsia="Times New Roman" w:hAnsi="Arial" w:cs="Arial"/>
          <w:sz w:val="24"/>
          <w:szCs w:val="24"/>
          <w:lang w:val="ru-RU"/>
        </w:rPr>
        <w:t xml:space="preserve"> (</w:t>
      </w:r>
      <w:r w:rsidRPr="00F15ADE">
        <w:rPr>
          <w:rFonts w:ascii="Arial" w:eastAsia="Times New Roman" w:hAnsi="Arial" w:cs="Arial"/>
          <w:i/>
          <w:iCs/>
          <w:sz w:val="24"/>
          <w:szCs w:val="24"/>
        </w:rPr>
        <w:t>i</w:t>
      </w:r>
      <w:r w:rsidRPr="00F15ADE">
        <w:rPr>
          <w:rFonts w:ascii="Arial" w:eastAsia="Times New Roman" w:hAnsi="Arial" w:cs="Arial"/>
          <w:i/>
          <w:iCs/>
          <w:sz w:val="24"/>
          <w:szCs w:val="24"/>
          <w:lang w:val="ru-RU"/>
        </w:rPr>
        <w:t>=</w:t>
      </w:r>
      <w:proofErr w:type="gramStart"/>
      <w:r w:rsidRPr="00F15ADE">
        <w:rPr>
          <w:rFonts w:ascii="Arial" w:eastAsia="Times New Roman" w:hAnsi="Arial" w:cs="Arial"/>
          <w:i/>
          <w:iCs/>
          <w:sz w:val="24"/>
          <w:szCs w:val="24"/>
        </w:rPr>
        <w:t>M</w:t>
      </w:r>
      <w:r w:rsidRPr="00F15ADE">
        <w:rPr>
          <w:rFonts w:ascii="Arial" w:eastAsia="Times New Roman" w:hAnsi="Arial" w:cs="Arial"/>
          <w:i/>
          <w:iCs/>
          <w:sz w:val="24"/>
          <w:szCs w:val="24"/>
          <w:lang w:val="ru-RU"/>
        </w:rPr>
        <w:t>,1,…</w:t>
      </w:r>
      <w:proofErr w:type="gramEnd"/>
      <w:r w:rsidRPr="00F15ADE">
        <w:rPr>
          <w:rFonts w:ascii="Arial" w:eastAsia="Times New Roman" w:hAnsi="Arial" w:cs="Arial"/>
          <w:i/>
          <w:iCs/>
          <w:sz w:val="24"/>
          <w:szCs w:val="24"/>
          <w:lang w:val="ru-RU"/>
        </w:rPr>
        <w:t>,17</w:t>
      </w:r>
      <w:r w:rsidRPr="00F15ADE">
        <w:rPr>
          <w:rFonts w:ascii="Arial" w:eastAsia="Times New Roman" w:hAnsi="Arial" w:cs="Arial"/>
          <w:sz w:val="24"/>
          <w:szCs w:val="24"/>
          <w:lang w:val="ru-RU"/>
        </w:rPr>
        <w:t>);</w:t>
      </w:r>
    </w:p>
    <w:p w:rsidR="00F15ADE" w:rsidRPr="00F15ADE" w:rsidRDefault="00F15ADE" w:rsidP="00F15ADE">
      <w:pPr>
        <w:spacing w:after="0" w:line="240" w:lineRule="auto"/>
        <w:ind w:firstLine="567"/>
        <w:jc w:val="both"/>
        <w:rPr>
          <w:rFonts w:ascii="Arial" w:eastAsia="Times New Roman" w:hAnsi="Arial" w:cs="Arial"/>
          <w:sz w:val="24"/>
          <w:szCs w:val="24"/>
          <w:lang w:val="ru-RU"/>
        </w:rPr>
      </w:pPr>
      <w:r w:rsidRPr="00F15ADE">
        <w:rPr>
          <w:rFonts w:ascii="Arial" w:eastAsia="Times New Roman" w:hAnsi="Arial" w:cs="Arial"/>
          <w:i/>
          <w:iCs/>
          <w:sz w:val="24"/>
          <w:szCs w:val="24"/>
        </w:rPr>
        <w:t>P</w:t>
      </w:r>
      <w:r w:rsidRPr="00F15ADE">
        <w:rPr>
          <w:rFonts w:ascii="Arial" w:eastAsia="Times New Roman" w:hAnsi="Arial" w:cs="Arial"/>
          <w:i/>
          <w:iCs/>
          <w:sz w:val="24"/>
          <w:szCs w:val="24"/>
          <w:vertAlign w:val="subscript"/>
        </w:rPr>
        <w:t>i</w:t>
      </w:r>
      <w:r w:rsidRPr="00F15ADE">
        <w:rPr>
          <w:rFonts w:ascii="Arial" w:eastAsia="Times New Roman" w:hAnsi="Arial" w:cs="Arial"/>
          <w:sz w:val="24"/>
          <w:szCs w:val="24"/>
          <w:lang w:val="ru-RU"/>
        </w:rPr>
        <w:t xml:space="preserve"> – количество подписанных страховых полисов по внутреннему обязательному страхованию автогражданской ответственности за последний календарный год, используемое при расчете базовой страховой премии и корректирующих коэффициентов.</w:t>
      </w:r>
    </w:p>
    <w:p w:rsidR="00F15ADE" w:rsidRPr="00F15ADE" w:rsidRDefault="00F15ADE" w:rsidP="00F15ADE">
      <w:pPr>
        <w:spacing w:after="0" w:line="240" w:lineRule="auto"/>
        <w:ind w:firstLine="567"/>
        <w:jc w:val="both"/>
        <w:rPr>
          <w:rFonts w:ascii="Arial" w:eastAsia="Times New Roman" w:hAnsi="Arial" w:cs="Arial"/>
          <w:sz w:val="24"/>
          <w:szCs w:val="24"/>
          <w:lang w:val="ru-RU"/>
        </w:rPr>
      </w:pPr>
      <w:r w:rsidRPr="00F15ADE">
        <w:rPr>
          <w:rFonts w:ascii="Arial" w:eastAsia="Times New Roman" w:hAnsi="Arial" w:cs="Arial"/>
          <w:b/>
          <w:bCs/>
          <w:sz w:val="24"/>
          <w:szCs w:val="24"/>
          <w:lang w:val="ru-RU"/>
        </w:rPr>
        <w:t>12.</w:t>
      </w:r>
      <w:r w:rsidRPr="00F15ADE">
        <w:rPr>
          <w:rFonts w:ascii="Arial" w:eastAsia="Times New Roman" w:hAnsi="Arial" w:cs="Arial"/>
          <w:sz w:val="24"/>
          <w:szCs w:val="24"/>
          <w:lang w:val="ru-RU"/>
        </w:rPr>
        <w:t xml:space="preserve"> Базовая страховая премия по внешнему обязательному страхованию автогражданской ответственности для одной единицы транспорта на срок 12 месяцев рассчитывается по формуле:</w:t>
      </w:r>
    </w:p>
    <w:p w:rsidR="00F15ADE" w:rsidRPr="00F15ADE" w:rsidRDefault="00F15ADE" w:rsidP="00F15ADE">
      <w:pPr>
        <w:spacing w:after="0" w:line="240" w:lineRule="auto"/>
        <w:ind w:firstLine="567"/>
        <w:jc w:val="both"/>
        <w:rPr>
          <w:rFonts w:ascii="Arial" w:eastAsia="Times New Roman" w:hAnsi="Arial" w:cs="Arial"/>
          <w:sz w:val="24"/>
          <w:szCs w:val="24"/>
          <w:lang w:val="ru-RU"/>
        </w:rPr>
      </w:pPr>
      <w:r w:rsidRPr="00F15ADE">
        <w:rPr>
          <w:rFonts w:ascii="Arial" w:eastAsia="Times New Roman" w:hAnsi="Arial" w:cs="Arial"/>
          <w:sz w:val="24"/>
          <w:szCs w:val="24"/>
        </w:rPr>
        <w:t> </w:t>
      </w:r>
    </w:p>
    <w:p w:rsidR="00F15ADE" w:rsidRPr="00F15ADE" w:rsidRDefault="00F15ADE" w:rsidP="00F15ADE">
      <w:pPr>
        <w:spacing w:after="0" w:line="240" w:lineRule="auto"/>
        <w:jc w:val="center"/>
        <w:rPr>
          <w:rFonts w:ascii="Arial" w:eastAsia="Times New Roman" w:hAnsi="Arial" w:cs="Arial"/>
          <w:sz w:val="24"/>
          <w:szCs w:val="24"/>
        </w:rPr>
      </w:pPr>
      <w:r w:rsidRPr="00F15ADE">
        <w:rPr>
          <w:rFonts w:ascii="Arial" w:eastAsia="Times New Roman" w:hAnsi="Arial" w:cs="Arial"/>
          <w:noProof/>
          <w:sz w:val="24"/>
          <w:szCs w:val="24"/>
        </w:rPr>
        <w:drawing>
          <wp:inline distT="0" distB="0" distL="0" distR="0" wp14:anchorId="40E7EF72" wp14:editId="710AFF3D">
            <wp:extent cx="1649095" cy="706755"/>
            <wp:effectExtent l="0" t="0" r="8255" b="0"/>
            <wp:docPr id="5" name="Picture 5" descr="S:\APPS\eLex\elexdb\5531a5834816222280f20d1ef9e95f69\7e03b0dc6ce26c926147d4a262b7fd3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PPS\eLex\elexdb\5531a5834816222280f20d1ef9e95f69\7e03b0dc6ce26c926147d4a262b7fd3b"/>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49095" cy="706755"/>
                    </a:xfrm>
                    <a:prstGeom prst="rect">
                      <a:avLst/>
                    </a:prstGeom>
                    <a:noFill/>
                    <a:ln>
                      <a:noFill/>
                    </a:ln>
                  </pic:spPr>
                </pic:pic>
              </a:graphicData>
            </a:graphic>
          </wp:inline>
        </w:drawing>
      </w:r>
    </w:p>
    <w:p w:rsidR="00F15ADE" w:rsidRPr="00F15ADE" w:rsidRDefault="00F15ADE" w:rsidP="00F15ADE">
      <w:pPr>
        <w:spacing w:after="0" w:line="240" w:lineRule="auto"/>
        <w:ind w:firstLine="567"/>
        <w:jc w:val="both"/>
        <w:rPr>
          <w:rFonts w:ascii="Arial" w:eastAsia="Times New Roman" w:hAnsi="Arial" w:cs="Arial"/>
          <w:sz w:val="24"/>
          <w:szCs w:val="24"/>
          <w:lang w:val="ru-RU"/>
        </w:rPr>
      </w:pPr>
      <w:r w:rsidRPr="00F15ADE">
        <w:rPr>
          <w:rFonts w:ascii="Arial" w:eastAsia="Times New Roman" w:hAnsi="Arial" w:cs="Arial"/>
          <w:sz w:val="24"/>
          <w:szCs w:val="24"/>
          <w:lang w:val="ru-RU"/>
        </w:rPr>
        <w:t>где:</w:t>
      </w:r>
    </w:p>
    <w:p w:rsidR="00F15ADE" w:rsidRPr="00F15ADE" w:rsidRDefault="00F15ADE" w:rsidP="00F15ADE">
      <w:pPr>
        <w:spacing w:after="0" w:line="240" w:lineRule="auto"/>
        <w:ind w:firstLine="567"/>
        <w:jc w:val="both"/>
        <w:rPr>
          <w:rFonts w:ascii="Arial" w:eastAsia="Times New Roman" w:hAnsi="Arial" w:cs="Arial"/>
          <w:sz w:val="24"/>
          <w:szCs w:val="24"/>
          <w:lang w:val="ru-RU"/>
        </w:rPr>
      </w:pPr>
      <w:proofErr w:type="spellStart"/>
      <w:r w:rsidRPr="00F15ADE">
        <w:rPr>
          <w:rFonts w:ascii="Arial" w:eastAsia="Times New Roman" w:hAnsi="Arial" w:cs="Arial"/>
          <w:i/>
          <w:iCs/>
          <w:sz w:val="24"/>
          <w:szCs w:val="24"/>
        </w:rPr>
        <w:t>P</w:t>
      </w:r>
      <w:r w:rsidRPr="00F15ADE">
        <w:rPr>
          <w:rFonts w:ascii="Arial" w:eastAsia="Times New Roman" w:hAnsi="Arial" w:cs="Arial"/>
          <w:i/>
          <w:iCs/>
          <w:sz w:val="24"/>
          <w:szCs w:val="24"/>
          <w:vertAlign w:val="subscript"/>
        </w:rPr>
        <w:t>b</w:t>
      </w:r>
      <w:proofErr w:type="spellEnd"/>
      <w:r w:rsidRPr="00F15ADE">
        <w:rPr>
          <w:rFonts w:ascii="Arial" w:eastAsia="Times New Roman" w:hAnsi="Arial" w:cs="Arial"/>
          <w:sz w:val="24"/>
          <w:szCs w:val="24"/>
          <w:lang w:val="ru-RU"/>
        </w:rPr>
        <w:t xml:space="preserve"> – базовая страховая премия по внешнему обязательному страхованию автогражданской ответственности АГО;</w:t>
      </w:r>
    </w:p>
    <w:p w:rsidR="00F15ADE" w:rsidRPr="00F15ADE" w:rsidRDefault="00F15ADE" w:rsidP="00F15ADE">
      <w:pPr>
        <w:spacing w:after="0" w:line="240" w:lineRule="auto"/>
        <w:ind w:firstLine="567"/>
        <w:jc w:val="both"/>
        <w:rPr>
          <w:rFonts w:ascii="Arial" w:eastAsia="Times New Roman" w:hAnsi="Arial" w:cs="Arial"/>
          <w:sz w:val="24"/>
          <w:szCs w:val="24"/>
          <w:lang w:val="ru-RU"/>
        </w:rPr>
      </w:pPr>
      <w:proofErr w:type="spellStart"/>
      <w:r w:rsidRPr="00F15ADE">
        <w:rPr>
          <w:rFonts w:ascii="Arial" w:eastAsia="Times New Roman" w:hAnsi="Arial" w:cs="Arial"/>
          <w:i/>
          <w:iCs/>
          <w:sz w:val="24"/>
          <w:szCs w:val="24"/>
        </w:rPr>
        <w:t>P</w:t>
      </w:r>
      <w:r w:rsidRPr="00F15ADE">
        <w:rPr>
          <w:rFonts w:ascii="Arial" w:eastAsia="Times New Roman" w:hAnsi="Arial" w:cs="Arial"/>
          <w:i/>
          <w:iCs/>
          <w:sz w:val="24"/>
          <w:szCs w:val="24"/>
          <w:vertAlign w:val="subscript"/>
        </w:rPr>
        <w:t>e</w:t>
      </w:r>
      <w:proofErr w:type="spellEnd"/>
      <w:r w:rsidRPr="00F15ADE">
        <w:rPr>
          <w:rFonts w:ascii="Arial" w:eastAsia="Times New Roman" w:hAnsi="Arial" w:cs="Arial"/>
          <w:sz w:val="24"/>
          <w:szCs w:val="24"/>
          <w:lang w:val="ru-RU"/>
        </w:rPr>
        <w:t xml:space="preserve"> – рисковая премия по внешнему обязательному страхованию автогражданской ответственности АГО, рассчитанная в соответствии с пунктом 13;</w:t>
      </w:r>
    </w:p>
    <w:p w:rsidR="00F15ADE" w:rsidRPr="00F15ADE" w:rsidRDefault="00F15ADE" w:rsidP="00F15ADE">
      <w:pPr>
        <w:spacing w:after="0" w:line="240" w:lineRule="auto"/>
        <w:ind w:firstLine="567"/>
        <w:jc w:val="both"/>
        <w:rPr>
          <w:rFonts w:ascii="Arial" w:eastAsia="Times New Roman" w:hAnsi="Arial" w:cs="Arial"/>
          <w:sz w:val="24"/>
          <w:szCs w:val="24"/>
          <w:lang w:val="ru-RU"/>
        </w:rPr>
      </w:pPr>
      <w:r w:rsidRPr="00F15ADE">
        <w:rPr>
          <w:rFonts w:ascii="Arial" w:eastAsia="Times New Roman" w:hAnsi="Arial" w:cs="Arial"/>
          <w:i/>
          <w:iCs/>
          <w:sz w:val="24"/>
          <w:szCs w:val="24"/>
        </w:rPr>
        <w:t>f</w:t>
      </w:r>
      <w:r w:rsidRPr="00F15ADE">
        <w:rPr>
          <w:rFonts w:ascii="Arial" w:eastAsia="Times New Roman" w:hAnsi="Arial" w:cs="Arial"/>
          <w:sz w:val="24"/>
          <w:szCs w:val="24"/>
          <w:lang w:val="ru-RU"/>
        </w:rPr>
        <w:t xml:space="preserve"> – </w:t>
      </w:r>
      <w:proofErr w:type="gramStart"/>
      <w:r w:rsidRPr="00F15ADE">
        <w:rPr>
          <w:rFonts w:ascii="Arial" w:eastAsia="Times New Roman" w:hAnsi="Arial" w:cs="Arial"/>
          <w:sz w:val="24"/>
          <w:szCs w:val="24"/>
          <w:lang w:val="ru-RU"/>
        </w:rPr>
        <w:t>доля</w:t>
      </w:r>
      <w:proofErr w:type="gramEnd"/>
      <w:r w:rsidRPr="00F15ADE">
        <w:rPr>
          <w:rFonts w:ascii="Arial" w:eastAsia="Times New Roman" w:hAnsi="Arial" w:cs="Arial"/>
          <w:sz w:val="24"/>
          <w:szCs w:val="24"/>
          <w:lang w:val="ru-RU"/>
        </w:rPr>
        <w:t xml:space="preserve"> нагрузки в базовой страховой премии, относящаяся к расходам и маржи прибыли страховщика по внешнему обязательному страхованию автогражданской ответственности АГО, выраженная в % и установленная в соответствии с пунктом 46.</w:t>
      </w:r>
    </w:p>
    <w:p w:rsidR="00F15ADE" w:rsidRPr="00F15ADE" w:rsidRDefault="00F15ADE" w:rsidP="00F15ADE">
      <w:pPr>
        <w:spacing w:after="0" w:line="240" w:lineRule="auto"/>
        <w:ind w:firstLine="567"/>
        <w:jc w:val="both"/>
        <w:rPr>
          <w:rFonts w:ascii="Arial" w:eastAsia="Times New Roman" w:hAnsi="Arial" w:cs="Arial"/>
          <w:sz w:val="24"/>
          <w:szCs w:val="24"/>
          <w:lang w:val="ru-RU"/>
        </w:rPr>
      </w:pPr>
      <w:r w:rsidRPr="00F15ADE">
        <w:rPr>
          <w:rFonts w:ascii="Arial" w:eastAsia="Times New Roman" w:hAnsi="Arial" w:cs="Arial"/>
          <w:b/>
          <w:bCs/>
          <w:sz w:val="24"/>
          <w:szCs w:val="24"/>
          <w:lang w:val="ru-RU"/>
        </w:rPr>
        <w:t>13.</w:t>
      </w:r>
      <w:r w:rsidRPr="00F15ADE">
        <w:rPr>
          <w:rFonts w:ascii="Arial" w:eastAsia="Times New Roman" w:hAnsi="Arial" w:cs="Arial"/>
          <w:sz w:val="24"/>
          <w:szCs w:val="24"/>
          <w:lang w:val="ru-RU"/>
        </w:rPr>
        <w:t xml:space="preserve"> Расчетная рисковая премия рассчитывается как сумма чистой премии и рисковой маржи, с учетом коэффициента инфляции, по формуле:</w:t>
      </w:r>
    </w:p>
    <w:p w:rsidR="00F15ADE" w:rsidRPr="00F15ADE" w:rsidRDefault="00F15ADE" w:rsidP="00F15ADE">
      <w:pPr>
        <w:spacing w:after="0" w:line="240" w:lineRule="auto"/>
        <w:ind w:firstLine="567"/>
        <w:jc w:val="both"/>
        <w:rPr>
          <w:rFonts w:ascii="Arial" w:eastAsia="Times New Roman" w:hAnsi="Arial" w:cs="Arial"/>
          <w:sz w:val="24"/>
          <w:szCs w:val="24"/>
          <w:lang w:val="ru-RU"/>
        </w:rPr>
      </w:pPr>
      <w:r w:rsidRPr="00F15ADE">
        <w:rPr>
          <w:rFonts w:ascii="Arial" w:eastAsia="Times New Roman" w:hAnsi="Arial" w:cs="Arial"/>
          <w:sz w:val="24"/>
          <w:szCs w:val="24"/>
        </w:rPr>
        <w:lastRenderedPageBreak/>
        <w:t> </w:t>
      </w:r>
    </w:p>
    <w:p w:rsidR="00F15ADE" w:rsidRPr="00F15ADE" w:rsidRDefault="00F15ADE" w:rsidP="00F15ADE">
      <w:pPr>
        <w:spacing w:after="0" w:line="240" w:lineRule="auto"/>
        <w:jc w:val="center"/>
        <w:rPr>
          <w:rFonts w:ascii="Arial" w:eastAsia="Times New Roman" w:hAnsi="Arial" w:cs="Arial"/>
          <w:sz w:val="24"/>
          <w:szCs w:val="24"/>
        </w:rPr>
      </w:pPr>
      <w:r w:rsidRPr="00F15ADE">
        <w:rPr>
          <w:rFonts w:ascii="Arial" w:eastAsia="Times New Roman" w:hAnsi="Arial" w:cs="Arial"/>
          <w:noProof/>
          <w:sz w:val="24"/>
          <w:szCs w:val="24"/>
        </w:rPr>
        <w:drawing>
          <wp:inline distT="0" distB="0" distL="0" distR="0" wp14:anchorId="1CD9C9E6" wp14:editId="547DD61B">
            <wp:extent cx="2535555" cy="476885"/>
            <wp:effectExtent l="0" t="0" r="0" b="0"/>
            <wp:docPr id="6" name="Picture 6" descr="S:\APPS\eLex\elexdb\5531a5834816222280f20d1ef9e95f69\a47a20ede15fc0471cf8c42bdb6f4bc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APPS\eLex\elexdb\5531a5834816222280f20d1ef9e95f69\a47a20ede15fc0471cf8c42bdb6f4bc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35555" cy="476885"/>
                    </a:xfrm>
                    <a:prstGeom prst="rect">
                      <a:avLst/>
                    </a:prstGeom>
                    <a:noFill/>
                    <a:ln>
                      <a:noFill/>
                    </a:ln>
                  </pic:spPr>
                </pic:pic>
              </a:graphicData>
            </a:graphic>
          </wp:inline>
        </w:drawing>
      </w:r>
    </w:p>
    <w:p w:rsidR="00F15ADE" w:rsidRPr="00F15ADE" w:rsidRDefault="00F15ADE" w:rsidP="00F15ADE">
      <w:pPr>
        <w:spacing w:after="0" w:line="240" w:lineRule="auto"/>
        <w:ind w:firstLine="567"/>
        <w:jc w:val="both"/>
        <w:rPr>
          <w:rFonts w:ascii="Arial" w:eastAsia="Times New Roman" w:hAnsi="Arial" w:cs="Arial"/>
          <w:sz w:val="24"/>
          <w:szCs w:val="24"/>
          <w:lang w:val="ru-RU"/>
        </w:rPr>
      </w:pPr>
      <w:r w:rsidRPr="00F15ADE">
        <w:rPr>
          <w:rFonts w:ascii="Arial" w:eastAsia="Times New Roman" w:hAnsi="Arial" w:cs="Arial"/>
          <w:sz w:val="24"/>
          <w:szCs w:val="24"/>
          <w:lang w:val="ru-RU"/>
        </w:rPr>
        <w:t>где:</w:t>
      </w:r>
    </w:p>
    <w:p w:rsidR="00F15ADE" w:rsidRPr="00F15ADE" w:rsidRDefault="00F15ADE" w:rsidP="00F15ADE">
      <w:pPr>
        <w:spacing w:after="0" w:line="240" w:lineRule="auto"/>
        <w:ind w:firstLine="567"/>
        <w:jc w:val="both"/>
        <w:rPr>
          <w:rFonts w:ascii="Arial" w:eastAsia="Times New Roman" w:hAnsi="Arial" w:cs="Arial"/>
          <w:sz w:val="24"/>
          <w:szCs w:val="24"/>
          <w:lang w:val="ru-RU"/>
        </w:rPr>
      </w:pPr>
      <w:proofErr w:type="spellStart"/>
      <w:r w:rsidRPr="00F15ADE">
        <w:rPr>
          <w:rFonts w:ascii="Arial" w:eastAsia="Times New Roman" w:hAnsi="Arial" w:cs="Arial"/>
          <w:i/>
          <w:iCs/>
          <w:sz w:val="24"/>
          <w:szCs w:val="24"/>
        </w:rPr>
        <w:t>P</w:t>
      </w:r>
      <w:r w:rsidRPr="00F15ADE">
        <w:rPr>
          <w:rFonts w:ascii="Arial" w:eastAsia="Times New Roman" w:hAnsi="Arial" w:cs="Arial"/>
          <w:i/>
          <w:iCs/>
          <w:sz w:val="24"/>
          <w:szCs w:val="24"/>
          <w:vertAlign w:val="subscript"/>
        </w:rPr>
        <w:t>e</w:t>
      </w:r>
      <w:proofErr w:type="spellEnd"/>
      <w:r w:rsidRPr="00F15ADE">
        <w:rPr>
          <w:rFonts w:ascii="Arial" w:eastAsia="Times New Roman" w:hAnsi="Arial" w:cs="Arial"/>
          <w:i/>
          <w:iCs/>
          <w:sz w:val="24"/>
          <w:szCs w:val="24"/>
          <w:lang w:val="ru-RU"/>
        </w:rPr>
        <w:t xml:space="preserve"> –</w:t>
      </w:r>
      <w:r w:rsidRPr="00F15ADE">
        <w:rPr>
          <w:rFonts w:ascii="Arial" w:eastAsia="Times New Roman" w:hAnsi="Arial" w:cs="Arial"/>
          <w:sz w:val="24"/>
          <w:szCs w:val="24"/>
          <w:lang w:val="ru-RU"/>
        </w:rPr>
        <w:t xml:space="preserve"> </w:t>
      </w:r>
      <w:r w:rsidRPr="00F15ADE">
        <w:rPr>
          <w:rFonts w:ascii="Arial" w:eastAsia="Times New Roman" w:hAnsi="Arial" w:cs="Arial"/>
          <w:i/>
          <w:iCs/>
          <w:sz w:val="24"/>
          <w:szCs w:val="24"/>
          <w:lang w:val="ru-RU"/>
        </w:rPr>
        <w:t>расчетная рисковая премия;</w:t>
      </w:r>
    </w:p>
    <w:p w:rsidR="00F15ADE" w:rsidRPr="00F15ADE" w:rsidRDefault="00F15ADE" w:rsidP="00F15ADE">
      <w:pPr>
        <w:spacing w:after="0" w:line="240" w:lineRule="auto"/>
        <w:ind w:firstLine="567"/>
        <w:jc w:val="both"/>
        <w:rPr>
          <w:rFonts w:ascii="Arial" w:eastAsia="Times New Roman" w:hAnsi="Arial" w:cs="Arial"/>
          <w:sz w:val="24"/>
          <w:szCs w:val="24"/>
          <w:lang w:val="ru-RU"/>
        </w:rPr>
      </w:pPr>
      <w:r w:rsidRPr="00F15ADE">
        <w:rPr>
          <w:rFonts w:ascii="Arial" w:eastAsia="Times New Roman" w:hAnsi="Arial" w:cs="Arial"/>
          <w:i/>
          <w:iCs/>
          <w:sz w:val="24"/>
          <w:szCs w:val="24"/>
        </w:rPr>
        <w:t>P</w:t>
      </w:r>
      <w:r w:rsidRPr="00F15ADE">
        <w:rPr>
          <w:rFonts w:ascii="Arial" w:eastAsia="Times New Roman" w:hAnsi="Arial" w:cs="Arial"/>
          <w:i/>
          <w:iCs/>
          <w:sz w:val="24"/>
          <w:szCs w:val="24"/>
          <w:vertAlign w:val="subscript"/>
        </w:rPr>
        <w:t>p</w:t>
      </w:r>
      <w:r w:rsidRPr="00F15ADE">
        <w:rPr>
          <w:rFonts w:ascii="Arial" w:eastAsia="Times New Roman" w:hAnsi="Arial" w:cs="Arial"/>
          <w:i/>
          <w:iCs/>
          <w:sz w:val="24"/>
          <w:szCs w:val="24"/>
          <w:lang w:val="ru-RU"/>
        </w:rPr>
        <w:t xml:space="preserve"> – чистая премия;</w:t>
      </w:r>
    </w:p>
    <w:p w:rsidR="00F15ADE" w:rsidRPr="00F15ADE" w:rsidRDefault="00F15ADE" w:rsidP="00F15ADE">
      <w:pPr>
        <w:spacing w:after="0" w:line="240" w:lineRule="auto"/>
        <w:ind w:firstLine="567"/>
        <w:jc w:val="both"/>
        <w:rPr>
          <w:rFonts w:ascii="Arial" w:eastAsia="Times New Roman" w:hAnsi="Arial" w:cs="Arial"/>
          <w:sz w:val="24"/>
          <w:szCs w:val="24"/>
          <w:lang w:val="ru-RU"/>
        </w:rPr>
      </w:pPr>
      <w:r w:rsidRPr="00F15ADE">
        <w:rPr>
          <w:rFonts w:ascii="Arial" w:eastAsia="Times New Roman" w:hAnsi="Arial" w:cs="Arial"/>
          <w:i/>
          <w:iCs/>
          <w:sz w:val="24"/>
          <w:szCs w:val="24"/>
        </w:rPr>
        <w:t>P</w:t>
      </w:r>
      <w:r w:rsidRPr="00F15ADE">
        <w:rPr>
          <w:rFonts w:ascii="Arial" w:eastAsia="Times New Roman" w:hAnsi="Arial" w:cs="Arial"/>
          <w:i/>
          <w:iCs/>
          <w:sz w:val="24"/>
          <w:szCs w:val="24"/>
          <w:vertAlign w:val="subscript"/>
        </w:rPr>
        <w:t>m</w:t>
      </w:r>
      <w:r w:rsidRPr="00F15ADE">
        <w:rPr>
          <w:rFonts w:ascii="Arial" w:eastAsia="Times New Roman" w:hAnsi="Arial" w:cs="Arial"/>
          <w:i/>
          <w:iCs/>
          <w:sz w:val="24"/>
          <w:szCs w:val="24"/>
          <w:lang w:val="ru-RU"/>
        </w:rPr>
        <w:t xml:space="preserve"> – рисковая маржа;</w:t>
      </w:r>
    </w:p>
    <w:p w:rsidR="00F15ADE" w:rsidRPr="00F15ADE" w:rsidRDefault="00F15ADE" w:rsidP="00F15ADE">
      <w:pPr>
        <w:spacing w:after="0" w:line="240" w:lineRule="auto"/>
        <w:ind w:firstLine="567"/>
        <w:jc w:val="both"/>
        <w:rPr>
          <w:rFonts w:ascii="Arial" w:eastAsia="Times New Roman" w:hAnsi="Arial" w:cs="Arial"/>
          <w:sz w:val="24"/>
          <w:szCs w:val="24"/>
          <w:lang w:val="ru-RU"/>
        </w:rPr>
      </w:pPr>
      <w:proofErr w:type="spellStart"/>
      <w:proofErr w:type="gramStart"/>
      <w:r w:rsidRPr="00F15ADE">
        <w:rPr>
          <w:rFonts w:ascii="Arial" w:eastAsia="Times New Roman" w:hAnsi="Arial" w:cs="Arial"/>
          <w:i/>
          <w:iCs/>
          <w:sz w:val="24"/>
          <w:szCs w:val="24"/>
        </w:rPr>
        <w:t>R</w:t>
      </w:r>
      <w:r w:rsidRPr="00F15ADE">
        <w:rPr>
          <w:rFonts w:ascii="Arial" w:eastAsia="Times New Roman" w:hAnsi="Arial" w:cs="Arial"/>
          <w:i/>
          <w:iCs/>
          <w:sz w:val="24"/>
          <w:szCs w:val="24"/>
          <w:vertAlign w:val="subscript"/>
        </w:rPr>
        <w:t>i</w:t>
      </w:r>
      <w:proofErr w:type="spellEnd"/>
      <w:proofErr w:type="gramEnd"/>
      <w:r w:rsidRPr="00F15ADE">
        <w:rPr>
          <w:rFonts w:ascii="Arial" w:eastAsia="Times New Roman" w:hAnsi="Arial" w:cs="Arial"/>
          <w:i/>
          <w:iCs/>
          <w:sz w:val="24"/>
          <w:szCs w:val="24"/>
          <w:lang w:val="ru-RU"/>
        </w:rPr>
        <w:t xml:space="preserve"> – коэффициент инфляции.</w:t>
      </w:r>
    </w:p>
    <w:p w:rsidR="00F15ADE" w:rsidRPr="00F15ADE" w:rsidRDefault="00F15ADE" w:rsidP="00F15ADE">
      <w:pPr>
        <w:spacing w:after="0" w:line="240" w:lineRule="auto"/>
        <w:ind w:firstLine="567"/>
        <w:jc w:val="both"/>
        <w:rPr>
          <w:rFonts w:ascii="Arial" w:eastAsia="Times New Roman" w:hAnsi="Arial" w:cs="Arial"/>
          <w:sz w:val="24"/>
          <w:szCs w:val="24"/>
          <w:lang w:val="ru-RU"/>
        </w:rPr>
      </w:pPr>
      <w:r w:rsidRPr="00F15ADE">
        <w:rPr>
          <w:rFonts w:ascii="Arial" w:eastAsia="Times New Roman" w:hAnsi="Arial" w:cs="Arial"/>
          <w:b/>
          <w:bCs/>
          <w:sz w:val="24"/>
          <w:szCs w:val="24"/>
          <w:lang w:val="ru-RU"/>
        </w:rPr>
        <w:t>14.</w:t>
      </w:r>
      <w:r w:rsidRPr="00F15ADE">
        <w:rPr>
          <w:rFonts w:ascii="Arial" w:eastAsia="Times New Roman" w:hAnsi="Arial" w:cs="Arial"/>
          <w:sz w:val="24"/>
          <w:szCs w:val="24"/>
          <w:lang w:val="ru-RU"/>
        </w:rPr>
        <w:t xml:space="preserve"> Чистая премия рассчитывается как произведение между частотой наступления страховых случаев и средним размером ущерба и определяется по формуле:</w:t>
      </w:r>
    </w:p>
    <w:p w:rsidR="00F15ADE" w:rsidRPr="00F15ADE" w:rsidRDefault="00F15ADE" w:rsidP="00F15ADE">
      <w:pPr>
        <w:spacing w:after="0" w:line="240" w:lineRule="auto"/>
        <w:ind w:firstLine="567"/>
        <w:jc w:val="both"/>
        <w:rPr>
          <w:rFonts w:ascii="Arial" w:eastAsia="Times New Roman" w:hAnsi="Arial" w:cs="Arial"/>
          <w:sz w:val="24"/>
          <w:szCs w:val="24"/>
          <w:lang w:val="ru-RU"/>
        </w:rPr>
      </w:pPr>
      <w:r w:rsidRPr="00F15ADE">
        <w:rPr>
          <w:rFonts w:ascii="Arial" w:eastAsia="Times New Roman" w:hAnsi="Arial" w:cs="Arial"/>
          <w:sz w:val="24"/>
          <w:szCs w:val="24"/>
        </w:rPr>
        <w:t> </w:t>
      </w:r>
    </w:p>
    <w:p w:rsidR="00F15ADE" w:rsidRPr="00F15ADE" w:rsidRDefault="00F15ADE" w:rsidP="00F15ADE">
      <w:pPr>
        <w:spacing w:after="0" w:line="240" w:lineRule="auto"/>
        <w:jc w:val="center"/>
        <w:rPr>
          <w:rFonts w:ascii="Arial" w:eastAsia="Times New Roman" w:hAnsi="Arial" w:cs="Arial"/>
          <w:sz w:val="24"/>
          <w:szCs w:val="24"/>
        </w:rPr>
      </w:pPr>
      <w:r w:rsidRPr="00F15ADE">
        <w:rPr>
          <w:rFonts w:ascii="Arial" w:eastAsia="Times New Roman" w:hAnsi="Arial" w:cs="Arial"/>
          <w:noProof/>
          <w:sz w:val="24"/>
          <w:szCs w:val="24"/>
        </w:rPr>
        <w:drawing>
          <wp:inline distT="0" distB="0" distL="0" distR="0" wp14:anchorId="6A233C17" wp14:editId="3121F9F0">
            <wp:extent cx="3904615" cy="544195"/>
            <wp:effectExtent l="0" t="0" r="635" b="8255"/>
            <wp:docPr id="7" name="Picture 7" descr="S:\APPS\eLex\elexdb\5531a5834816222280f20d1ef9e95f69\c3c9fc2961b276a6b52670959f4e5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APPS\eLex\elexdb\5531a5834816222280f20d1ef9e95f69\c3c9fc2961b276a6b52670959f4e558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04615" cy="544195"/>
                    </a:xfrm>
                    <a:prstGeom prst="rect">
                      <a:avLst/>
                    </a:prstGeom>
                    <a:noFill/>
                    <a:ln>
                      <a:noFill/>
                    </a:ln>
                  </pic:spPr>
                </pic:pic>
              </a:graphicData>
            </a:graphic>
          </wp:inline>
        </w:drawing>
      </w:r>
    </w:p>
    <w:p w:rsidR="00F15ADE" w:rsidRPr="00F15ADE" w:rsidRDefault="00F15ADE" w:rsidP="00F15ADE">
      <w:pPr>
        <w:spacing w:after="0" w:line="240" w:lineRule="auto"/>
        <w:ind w:firstLine="567"/>
        <w:jc w:val="both"/>
        <w:rPr>
          <w:rFonts w:ascii="Arial" w:eastAsia="Times New Roman" w:hAnsi="Arial" w:cs="Arial"/>
          <w:sz w:val="24"/>
          <w:szCs w:val="24"/>
          <w:lang w:val="ru-RU"/>
        </w:rPr>
      </w:pPr>
      <w:r w:rsidRPr="00F15ADE">
        <w:rPr>
          <w:rFonts w:ascii="Arial" w:eastAsia="Times New Roman" w:hAnsi="Arial" w:cs="Arial"/>
          <w:sz w:val="24"/>
          <w:szCs w:val="24"/>
          <w:lang w:val="ru-RU"/>
        </w:rPr>
        <w:t>где:</w:t>
      </w:r>
    </w:p>
    <w:p w:rsidR="00F15ADE" w:rsidRPr="00F15ADE" w:rsidRDefault="00F15ADE" w:rsidP="00F15ADE">
      <w:pPr>
        <w:spacing w:after="0" w:line="240" w:lineRule="auto"/>
        <w:ind w:firstLine="567"/>
        <w:jc w:val="both"/>
        <w:rPr>
          <w:rFonts w:ascii="Arial" w:eastAsia="Times New Roman" w:hAnsi="Arial" w:cs="Arial"/>
          <w:sz w:val="24"/>
          <w:szCs w:val="24"/>
          <w:lang w:val="ru-RU"/>
        </w:rPr>
      </w:pPr>
      <w:r w:rsidRPr="00F15ADE">
        <w:rPr>
          <w:rFonts w:ascii="Arial" w:eastAsia="Times New Roman" w:hAnsi="Arial" w:cs="Arial"/>
          <w:i/>
          <w:iCs/>
          <w:sz w:val="24"/>
          <w:szCs w:val="24"/>
        </w:rPr>
        <w:t>P</w:t>
      </w:r>
      <w:r w:rsidRPr="00F15ADE">
        <w:rPr>
          <w:rFonts w:ascii="Arial" w:eastAsia="Times New Roman" w:hAnsi="Arial" w:cs="Arial"/>
          <w:i/>
          <w:iCs/>
          <w:sz w:val="24"/>
          <w:szCs w:val="24"/>
          <w:vertAlign w:val="subscript"/>
        </w:rPr>
        <w:t>p</w:t>
      </w:r>
      <w:r w:rsidRPr="00F15ADE">
        <w:rPr>
          <w:rFonts w:ascii="Arial" w:eastAsia="Times New Roman" w:hAnsi="Arial" w:cs="Arial"/>
          <w:i/>
          <w:iCs/>
          <w:sz w:val="24"/>
          <w:szCs w:val="24"/>
          <w:lang w:val="ru-RU"/>
        </w:rPr>
        <w:t xml:space="preserve"> – чистая премия;</w:t>
      </w:r>
    </w:p>
    <w:p w:rsidR="00F15ADE" w:rsidRPr="00F15ADE" w:rsidRDefault="00F15ADE" w:rsidP="00F15ADE">
      <w:pPr>
        <w:spacing w:after="0" w:line="240" w:lineRule="auto"/>
        <w:ind w:firstLine="567"/>
        <w:jc w:val="both"/>
        <w:rPr>
          <w:rFonts w:ascii="Arial" w:eastAsia="Times New Roman" w:hAnsi="Arial" w:cs="Arial"/>
          <w:sz w:val="24"/>
          <w:szCs w:val="24"/>
          <w:lang w:val="ru-RU"/>
        </w:rPr>
      </w:pPr>
      <w:r w:rsidRPr="00F15ADE">
        <w:rPr>
          <w:rFonts w:ascii="Arial" w:eastAsia="Times New Roman" w:hAnsi="Arial" w:cs="Arial"/>
          <w:i/>
          <w:iCs/>
          <w:sz w:val="24"/>
          <w:szCs w:val="24"/>
        </w:rPr>
        <w:t>q</w:t>
      </w:r>
      <w:r w:rsidRPr="00F15ADE">
        <w:rPr>
          <w:rFonts w:ascii="Arial" w:eastAsia="Times New Roman" w:hAnsi="Arial" w:cs="Arial"/>
          <w:i/>
          <w:iCs/>
          <w:sz w:val="24"/>
          <w:szCs w:val="24"/>
          <w:lang w:val="ru-RU"/>
        </w:rPr>
        <w:t xml:space="preserve"> – </w:t>
      </w:r>
      <w:proofErr w:type="gramStart"/>
      <w:r w:rsidRPr="00F15ADE">
        <w:rPr>
          <w:rFonts w:ascii="Arial" w:eastAsia="Times New Roman" w:hAnsi="Arial" w:cs="Arial"/>
          <w:i/>
          <w:iCs/>
          <w:sz w:val="24"/>
          <w:szCs w:val="24"/>
          <w:lang w:val="ru-RU"/>
        </w:rPr>
        <w:t>частота</w:t>
      </w:r>
      <w:proofErr w:type="gramEnd"/>
      <w:r w:rsidRPr="00F15ADE">
        <w:rPr>
          <w:rFonts w:ascii="Arial" w:eastAsia="Times New Roman" w:hAnsi="Arial" w:cs="Arial"/>
          <w:i/>
          <w:iCs/>
          <w:sz w:val="24"/>
          <w:szCs w:val="24"/>
          <w:lang w:val="ru-RU"/>
        </w:rPr>
        <w:t xml:space="preserve"> ущербов;</w:t>
      </w:r>
    </w:p>
    <w:p w:rsidR="00F15ADE" w:rsidRPr="00F15ADE" w:rsidRDefault="00F15ADE" w:rsidP="00F15ADE">
      <w:pPr>
        <w:spacing w:after="0" w:line="240" w:lineRule="auto"/>
        <w:ind w:firstLine="567"/>
        <w:jc w:val="both"/>
        <w:rPr>
          <w:rFonts w:ascii="Arial" w:eastAsia="Times New Roman" w:hAnsi="Arial" w:cs="Arial"/>
          <w:sz w:val="24"/>
          <w:szCs w:val="24"/>
          <w:lang w:val="ru-RU"/>
        </w:rPr>
      </w:pPr>
      <w:r w:rsidRPr="00F15ADE">
        <w:rPr>
          <w:rFonts w:ascii="Arial" w:eastAsia="Times New Roman" w:hAnsi="Arial" w:cs="Arial"/>
          <w:noProof/>
          <w:sz w:val="24"/>
          <w:szCs w:val="24"/>
        </w:rPr>
        <w:drawing>
          <wp:inline distT="0" distB="0" distL="0" distR="0" wp14:anchorId="64C53FC1" wp14:editId="48B9F331">
            <wp:extent cx="162560" cy="162560"/>
            <wp:effectExtent l="0" t="0" r="8890" b="8890"/>
            <wp:docPr id="8" name="Picture 8" descr="S:\APPS\eLex\elexdb\5531a5834816222280f20d1ef9e95f69\317a906ed3a1dec5066b83c918909b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APPS\eLex\elexdb\5531a5834816222280f20d1ef9e95f69\317a906ed3a1dec5066b83c918909b7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2560" cy="162560"/>
                    </a:xfrm>
                    <a:prstGeom prst="rect">
                      <a:avLst/>
                    </a:prstGeom>
                    <a:noFill/>
                    <a:ln>
                      <a:noFill/>
                    </a:ln>
                  </pic:spPr>
                </pic:pic>
              </a:graphicData>
            </a:graphic>
          </wp:inline>
        </w:drawing>
      </w:r>
      <w:r w:rsidRPr="00F15ADE">
        <w:rPr>
          <w:rFonts w:ascii="Arial" w:eastAsia="Times New Roman" w:hAnsi="Arial" w:cs="Arial"/>
          <w:i/>
          <w:iCs/>
          <w:sz w:val="24"/>
          <w:szCs w:val="24"/>
          <w:lang w:val="ru-RU"/>
        </w:rPr>
        <w:t>– расчетный средний размер ущерба;</w:t>
      </w:r>
    </w:p>
    <w:p w:rsidR="00F15ADE" w:rsidRPr="00F15ADE" w:rsidRDefault="00F15ADE" w:rsidP="00F15ADE">
      <w:pPr>
        <w:spacing w:after="0" w:line="240" w:lineRule="auto"/>
        <w:ind w:firstLine="567"/>
        <w:jc w:val="both"/>
        <w:rPr>
          <w:rFonts w:ascii="Arial" w:eastAsia="Times New Roman" w:hAnsi="Arial" w:cs="Arial"/>
          <w:sz w:val="24"/>
          <w:szCs w:val="24"/>
          <w:lang w:val="ru-RU"/>
        </w:rPr>
      </w:pPr>
      <w:r w:rsidRPr="00F15ADE">
        <w:rPr>
          <w:rFonts w:ascii="Arial" w:eastAsia="Times New Roman" w:hAnsi="Arial" w:cs="Arial"/>
          <w:i/>
          <w:iCs/>
          <w:sz w:val="24"/>
          <w:szCs w:val="24"/>
        </w:rPr>
        <w:t>DP</w:t>
      </w:r>
      <w:r w:rsidRPr="00F15ADE">
        <w:rPr>
          <w:rFonts w:ascii="Arial" w:eastAsia="Times New Roman" w:hAnsi="Arial" w:cs="Arial"/>
          <w:i/>
          <w:iCs/>
          <w:sz w:val="24"/>
          <w:szCs w:val="24"/>
          <w:lang w:val="ru-RU"/>
        </w:rPr>
        <w:t xml:space="preserve"> – стоимость выплаченных возмещений в период расчета, в том числе сумма убытков с большими значениями;</w:t>
      </w:r>
    </w:p>
    <w:p w:rsidR="00F15ADE" w:rsidRPr="00F15ADE" w:rsidRDefault="00F15ADE" w:rsidP="00F15ADE">
      <w:pPr>
        <w:spacing w:after="0" w:line="240" w:lineRule="auto"/>
        <w:ind w:firstLine="567"/>
        <w:jc w:val="both"/>
        <w:rPr>
          <w:rFonts w:ascii="Arial" w:eastAsia="Times New Roman" w:hAnsi="Arial" w:cs="Arial"/>
          <w:sz w:val="24"/>
          <w:szCs w:val="24"/>
          <w:lang w:val="ru-RU"/>
        </w:rPr>
      </w:pPr>
      <w:r w:rsidRPr="00F15ADE">
        <w:rPr>
          <w:rFonts w:ascii="Arial" w:eastAsia="Times New Roman" w:hAnsi="Arial" w:cs="Arial"/>
          <w:i/>
          <w:iCs/>
          <w:sz w:val="24"/>
          <w:szCs w:val="24"/>
        </w:rPr>
        <w:t>RDDN</w:t>
      </w:r>
      <w:r w:rsidRPr="00F15ADE">
        <w:rPr>
          <w:rFonts w:ascii="Arial" w:eastAsia="Times New Roman" w:hAnsi="Arial" w:cs="Arial"/>
          <w:i/>
          <w:iCs/>
          <w:sz w:val="24"/>
          <w:szCs w:val="24"/>
          <w:lang w:val="ru-RU"/>
        </w:rPr>
        <w:t xml:space="preserve"> – общая сумма резерва заявленных, но неурегулированных убытков на конец последнего года расчета;</w:t>
      </w:r>
    </w:p>
    <w:p w:rsidR="00F15ADE" w:rsidRPr="00F15ADE" w:rsidRDefault="00F15ADE" w:rsidP="00F15ADE">
      <w:pPr>
        <w:spacing w:after="0" w:line="240" w:lineRule="auto"/>
        <w:ind w:firstLine="567"/>
        <w:jc w:val="both"/>
        <w:rPr>
          <w:rFonts w:ascii="Arial" w:eastAsia="Times New Roman" w:hAnsi="Arial" w:cs="Arial"/>
          <w:sz w:val="24"/>
          <w:szCs w:val="24"/>
          <w:lang w:val="ru-RU"/>
        </w:rPr>
      </w:pPr>
      <w:r w:rsidRPr="00F15ADE">
        <w:rPr>
          <w:rFonts w:ascii="Arial" w:eastAsia="Times New Roman" w:hAnsi="Arial" w:cs="Arial"/>
          <w:i/>
          <w:iCs/>
          <w:sz w:val="24"/>
          <w:szCs w:val="24"/>
        </w:rPr>
        <w:t>RDN</w:t>
      </w:r>
      <w:r w:rsidRPr="00F15ADE">
        <w:rPr>
          <w:rFonts w:ascii="Arial" w:eastAsia="Times New Roman" w:hAnsi="Arial" w:cs="Arial"/>
          <w:i/>
          <w:iCs/>
          <w:sz w:val="24"/>
          <w:szCs w:val="24"/>
          <w:lang w:val="ru-RU"/>
        </w:rPr>
        <w:t xml:space="preserve"> – общая сумма резерва непринятых убытков на конец последнего года расчета;</w:t>
      </w:r>
    </w:p>
    <w:p w:rsidR="00F15ADE" w:rsidRPr="00F15ADE" w:rsidRDefault="00F15ADE" w:rsidP="00F15ADE">
      <w:pPr>
        <w:spacing w:after="0" w:line="240" w:lineRule="auto"/>
        <w:ind w:firstLine="567"/>
        <w:jc w:val="both"/>
        <w:rPr>
          <w:rFonts w:ascii="Arial" w:eastAsia="Times New Roman" w:hAnsi="Arial" w:cs="Arial"/>
          <w:sz w:val="24"/>
          <w:szCs w:val="24"/>
          <w:lang w:val="ru-RU"/>
        </w:rPr>
      </w:pPr>
      <w:r w:rsidRPr="00F15ADE">
        <w:rPr>
          <w:rFonts w:ascii="Arial" w:eastAsia="Times New Roman" w:hAnsi="Arial" w:cs="Arial"/>
          <w:i/>
          <w:iCs/>
          <w:sz w:val="24"/>
          <w:szCs w:val="24"/>
        </w:rPr>
        <w:t>DMP</w:t>
      </w:r>
      <w:r w:rsidRPr="00F15ADE">
        <w:rPr>
          <w:rFonts w:ascii="Arial" w:eastAsia="Times New Roman" w:hAnsi="Arial" w:cs="Arial"/>
          <w:i/>
          <w:iCs/>
          <w:sz w:val="24"/>
          <w:szCs w:val="24"/>
          <w:lang w:val="ru-RU"/>
        </w:rPr>
        <w:t xml:space="preserve"> – общая сумма выплаченных убытков с большими значениями по страховым случаям, исключенным из расчета средней стоимости убытков и дисперсии убытков.</w:t>
      </w:r>
    </w:p>
    <w:p w:rsidR="00F15ADE" w:rsidRPr="00F15ADE" w:rsidRDefault="00F15ADE" w:rsidP="00F15ADE">
      <w:pPr>
        <w:spacing w:after="0" w:line="240" w:lineRule="auto"/>
        <w:ind w:firstLine="567"/>
        <w:jc w:val="both"/>
        <w:rPr>
          <w:rFonts w:ascii="Arial" w:eastAsia="Times New Roman" w:hAnsi="Arial" w:cs="Arial"/>
          <w:sz w:val="24"/>
          <w:szCs w:val="24"/>
          <w:lang w:val="ru-RU"/>
        </w:rPr>
      </w:pPr>
      <w:r w:rsidRPr="00F15ADE">
        <w:rPr>
          <w:rFonts w:ascii="Arial" w:eastAsia="Times New Roman" w:hAnsi="Arial" w:cs="Arial"/>
          <w:b/>
          <w:bCs/>
          <w:sz w:val="24"/>
          <w:szCs w:val="24"/>
          <w:lang w:val="ru-RU"/>
        </w:rPr>
        <w:t>15.</w:t>
      </w:r>
      <w:r w:rsidRPr="00F15ADE">
        <w:rPr>
          <w:rFonts w:ascii="Arial" w:eastAsia="Times New Roman" w:hAnsi="Arial" w:cs="Arial"/>
          <w:sz w:val="24"/>
          <w:szCs w:val="24"/>
          <w:lang w:val="ru-RU"/>
        </w:rPr>
        <w:t xml:space="preserve"> Предварительно инициированию расчета частоты ущерба и среднего размера ущерба осуществляется следующее:</w:t>
      </w:r>
    </w:p>
    <w:p w:rsidR="00F15ADE" w:rsidRPr="00F15ADE" w:rsidRDefault="00F15ADE" w:rsidP="00F15ADE">
      <w:pPr>
        <w:spacing w:after="0" w:line="240" w:lineRule="auto"/>
        <w:ind w:firstLine="567"/>
        <w:jc w:val="both"/>
        <w:rPr>
          <w:rFonts w:ascii="Arial" w:eastAsia="Times New Roman" w:hAnsi="Arial" w:cs="Arial"/>
          <w:sz w:val="24"/>
          <w:szCs w:val="24"/>
          <w:lang w:val="ru-RU"/>
        </w:rPr>
      </w:pPr>
      <w:r w:rsidRPr="00F15ADE">
        <w:rPr>
          <w:rFonts w:ascii="Arial" w:eastAsia="Times New Roman" w:hAnsi="Arial" w:cs="Arial"/>
          <w:sz w:val="24"/>
          <w:szCs w:val="24"/>
          <w:lang w:val="ru-RU"/>
        </w:rPr>
        <w:t>1) исключаются из расчета числа годовых полисов, подверженных риску, полисы, которые не имеют экономической значимости, таким образом, чтобы не допустить необоснованное увеличение числа годовых страховых полисов, подверженных риску (например, полис регистрируется более одного раза в базе данных в связи с изменением некоторых компонентов полиса, в то время как период действительности полиса остается неизменимым и повторяется для каждой регистрации);</w:t>
      </w:r>
    </w:p>
    <w:p w:rsidR="00F15ADE" w:rsidRPr="00F15ADE" w:rsidRDefault="00F15ADE" w:rsidP="00F15ADE">
      <w:pPr>
        <w:spacing w:after="0" w:line="240" w:lineRule="auto"/>
        <w:ind w:firstLine="567"/>
        <w:jc w:val="both"/>
        <w:rPr>
          <w:rFonts w:ascii="Arial" w:eastAsia="Times New Roman" w:hAnsi="Arial" w:cs="Arial"/>
          <w:sz w:val="24"/>
          <w:szCs w:val="24"/>
          <w:lang w:val="ru-RU"/>
        </w:rPr>
      </w:pPr>
      <w:r w:rsidRPr="00F15ADE">
        <w:rPr>
          <w:rFonts w:ascii="Arial" w:eastAsia="Times New Roman" w:hAnsi="Arial" w:cs="Arial"/>
          <w:sz w:val="24"/>
          <w:szCs w:val="24"/>
          <w:lang w:val="ru-RU"/>
        </w:rPr>
        <w:t>2) суммируется стоимость возмещений на уровне страхового случая, в случае выплаты страхового возмещения несколькими частями, зарегистрированными в журнале дел об ущербе, или регистрации других ситуаций, которые повлекут за собой появление нескольких записей в журнале дел об ущербе, относящихся к одному и тому же страховому случаю (корректировка сумм, другие компоненты ущерба и др.).</w:t>
      </w:r>
    </w:p>
    <w:p w:rsidR="00F15ADE" w:rsidRPr="00F15ADE" w:rsidRDefault="00F15ADE" w:rsidP="00F15ADE">
      <w:pPr>
        <w:spacing w:after="0" w:line="240" w:lineRule="auto"/>
        <w:ind w:firstLine="567"/>
        <w:jc w:val="both"/>
        <w:rPr>
          <w:rFonts w:ascii="Arial" w:eastAsia="Times New Roman" w:hAnsi="Arial" w:cs="Arial"/>
          <w:sz w:val="24"/>
          <w:szCs w:val="24"/>
          <w:lang w:val="ru-RU"/>
        </w:rPr>
      </w:pPr>
      <w:r w:rsidRPr="00F15ADE">
        <w:rPr>
          <w:rFonts w:ascii="Arial" w:eastAsia="Times New Roman" w:hAnsi="Arial" w:cs="Arial"/>
          <w:b/>
          <w:bCs/>
          <w:sz w:val="24"/>
          <w:szCs w:val="24"/>
          <w:lang w:val="ru-RU"/>
        </w:rPr>
        <w:t>16.</w:t>
      </w:r>
      <w:r w:rsidRPr="00F15ADE">
        <w:rPr>
          <w:rFonts w:ascii="Arial" w:eastAsia="Times New Roman" w:hAnsi="Arial" w:cs="Arial"/>
          <w:sz w:val="24"/>
          <w:szCs w:val="24"/>
          <w:lang w:val="ru-RU"/>
        </w:rPr>
        <w:t xml:space="preserve"> Частота наступления страховых случаев определяется по формуле:</w:t>
      </w:r>
    </w:p>
    <w:p w:rsidR="00F15ADE" w:rsidRPr="00F15ADE" w:rsidRDefault="00F15ADE" w:rsidP="00F15ADE">
      <w:pPr>
        <w:spacing w:after="0" w:line="240" w:lineRule="auto"/>
        <w:ind w:firstLine="567"/>
        <w:jc w:val="both"/>
        <w:rPr>
          <w:rFonts w:ascii="Arial" w:eastAsia="Times New Roman" w:hAnsi="Arial" w:cs="Arial"/>
          <w:sz w:val="24"/>
          <w:szCs w:val="24"/>
          <w:lang w:val="ru-RU"/>
        </w:rPr>
      </w:pPr>
      <w:r w:rsidRPr="00F15ADE">
        <w:rPr>
          <w:rFonts w:ascii="Arial" w:eastAsia="Times New Roman" w:hAnsi="Arial" w:cs="Arial"/>
          <w:sz w:val="24"/>
          <w:szCs w:val="24"/>
        </w:rPr>
        <w:t> </w:t>
      </w:r>
    </w:p>
    <w:p w:rsidR="00F15ADE" w:rsidRPr="00F15ADE" w:rsidRDefault="00F15ADE" w:rsidP="00F15ADE">
      <w:pPr>
        <w:spacing w:after="0" w:line="240" w:lineRule="auto"/>
        <w:jc w:val="center"/>
        <w:rPr>
          <w:rFonts w:ascii="Arial" w:eastAsia="Times New Roman" w:hAnsi="Arial" w:cs="Arial"/>
          <w:sz w:val="24"/>
          <w:szCs w:val="24"/>
        </w:rPr>
      </w:pPr>
      <w:r w:rsidRPr="00F15ADE">
        <w:rPr>
          <w:rFonts w:ascii="Arial" w:eastAsia="Times New Roman" w:hAnsi="Arial" w:cs="Arial"/>
          <w:noProof/>
          <w:sz w:val="24"/>
          <w:szCs w:val="24"/>
        </w:rPr>
        <w:drawing>
          <wp:inline distT="0" distB="0" distL="0" distR="0" wp14:anchorId="7E2BC38C" wp14:editId="114F8C27">
            <wp:extent cx="628015" cy="409575"/>
            <wp:effectExtent l="0" t="0" r="635" b="9525"/>
            <wp:docPr id="9" name="Picture 9" descr="S:\APPS\eLex\elexdb\5531a5834816222280f20d1ef9e95f69\7bc6aa155bd44750c453b9ba1436cbd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APPS\eLex\elexdb\5531a5834816222280f20d1ef9e95f69\7bc6aa155bd44750c453b9ba1436cbd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8015" cy="409575"/>
                    </a:xfrm>
                    <a:prstGeom prst="rect">
                      <a:avLst/>
                    </a:prstGeom>
                    <a:noFill/>
                    <a:ln>
                      <a:noFill/>
                    </a:ln>
                  </pic:spPr>
                </pic:pic>
              </a:graphicData>
            </a:graphic>
          </wp:inline>
        </w:drawing>
      </w:r>
    </w:p>
    <w:p w:rsidR="00F15ADE" w:rsidRPr="00F15ADE" w:rsidRDefault="00F15ADE" w:rsidP="00F15ADE">
      <w:pPr>
        <w:spacing w:after="0" w:line="240" w:lineRule="auto"/>
        <w:ind w:firstLine="567"/>
        <w:jc w:val="both"/>
        <w:rPr>
          <w:rFonts w:ascii="Arial" w:eastAsia="Times New Roman" w:hAnsi="Arial" w:cs="Arial"/>
          <w:sz w:val="24"/>
          <w:szCs w:val="24"/>
          <w:lang w:val="ru-RU"/>
        </w:rPr>
      </w:pPr>
      <w:r w:rsidRPr="00F15ADE">
        <w:rPr>
          <w:rFonts w:ascii="Arial" w:eastAsia="Times New Roman" w:hAnsi="Arial" w:cs="Arial"/>
          <w:sz w:val="24"/>
          <w:szCs w:val="24"/>
          <w:lang w:val="ru-RU"/>
        </w:rPr>
        <w:t>где:</w:t>
      </w:r>
    </w:p>
    <w:p w:rsidR="00F15ADE" w:rsidRPr="00F15ADE" w:rsidRDefault="00F15ADE" w:rsidP="00F15ADE">
      <w:pPr>
        <w:spacing w:after="0" w:line="240" w:lineRule="auto"/>
        <w:ind w:firstLine="567"/>
        <w:jc w:val="both"/>
        <w:rPr>
          <w:rFonts w:ascii="Arial" w:eastAsia="Times New Roman" w:hAnsi="Arial" w:cs="Arial"/>
          <w:sz w:val="24"/>
          <w:szCs w:val="24"/>
          <w:lang w:val="ru-RU"/>
        </w:rPr>
      </w:pPr>
      <w:r w:rsidRPr="00F15ADE">
        <w:rPr>
          <w:rFonts w:ascii="Arial" w:eastAsia="Times New Roman" w:hAnsi="Arial" w:cs="Arial"/>
          <w:i/>
          <w:iCs/>
          <w:sz w:val="24"/>
          <w:szCs w:val="24"/>
        </w:rPr>
        <w:t>q</w:t>
      </w:r>
      <w:r w:rsidRPr="00F15ADE">
        <w:rPr>
          <w:rFonts w:ascii="Arial" w:eastAsia="Times New Roman" w:hAnsi="Arial" w:cs="Arial"/>
          <w:i/>
          <w:iCs/>
          <w:sz w:val="24"/>
          <w:szCs w:val="24"/>
          <w:lang w:val="ru-RU"/>
        </w:rPr>
        <w:t xml:space="preserve"> – </w:t>
      </w:r>
      <w:proofErr w:type="gramStart"/>
      <w:r w:rsidRPr="00F15ADE">
        <w:rPr>
          <w:rFonts w:ascii="Arial" w:eastAsia="Times New Roman" w:hAnsi="Arial" w:cs="Arial"/>
          <w:i/>
          <w:iCs/>
          <w:sz w:val="24"/>
          <w:szCs w:val="24"/>
          <w:lang w:val="ru-RU"/>
        </w:rPr>
        <w:t>частота</w:t>
      </w:r>
      <w:proofErr w:type="gramEnd"/>
      <w:r w:rsidRPr="00F15ADE">
        <w:rPr>
          <w:rFonts w:ascii="Arial" w:eastAsia="Times New Roman" w:hAnsi="Arial" w:cs="Arial"/>
          <w:i/>
          <w:iCs/>
          <w:sz w:val="24"/>
          <w:szCs w:val="24"/>
          <w:lang w:val="ru-RU"/>
        </w:rPr>
        <w:t xml:space="preserve"> наступления страховых случаев;</w:t>
      </w:r>
    </w:p>
    <w:p w:rsidR="00F15ADE" w:rsidRPr="00F15ADE" w:rsidRDefault="00F15ADE" w:rsidP="00F15ADE">
      <w:pPr>
        <w:spacing w:after="0" w:line="240" w:lineRule="auto"/>
        <w:ind w:firstLine="567"/>
        <w:jc w:val="both"/>
        <w:rPr>
          <w:rFonts w:ascii="Arial" w:eastAsia="Times New Roman" w:hAnsi="Arial" w:cs="Arial"/>
          <w:sz w:val="24"/>
          <w:szCs w:val="24"/>
          <w:lang w:val="ru-RU"/>
        </w:rPr>
      </w:pPr>
      <w:r w:rsidRPr="00F15ADE">
        <w:rPr>
          <w:rFonts w:ascii="Arial" w:eastAsia="Times New Roman" w:hAnsi="Arial" w:cs="Arial"/>
          <w:i/>
          <w:iCs/>
          <w:sz w:val="24"/>
          <w:szCs w:val="24"/>
        </w:rPr>
        <w:t>n</w:t>
      </w:r>
      <w:r w:rsidRPr="00F15ADE">
        <w:rPr>
          <w:rFonts w:ascii="Arial" w:eastAsia="Times New Roman" w:hAnsi="Arial" w:cs="Arial"/>
          <w:sz w:val="24"/>
          <w:szCs w:val="24"/>
          <w:lang w:val="ru-RU"/>
        </w:rPr>
        <w:t xml:space="preserve"> </w:t>
      </w:r>
      <w:r w:rsidRPr="00F15ADE">
        <w:rPr>
          <w:rFonts w:ascii="Arial" w:eastAsia="Times New Roman" w:hAnsi="Arial" w:cs="Arial"/>
          <w:i/>
          <w:iCs/>
          <w:sz w:val="24"/>
          <w:szCs w:val="24"/>
          <w:lang w:val="ru-RU"/>
        </w:rPr>
        <w:t>–</w:t>
      </w:r>
      <w:r w:rsidRPr="00F15ADE">
        <w:rPr>
          <w:rFonts w:ascii="Arial" w:eastAsia="Times New Roman" w:hAnsi="Arial" w:cs="Arial"/>
          <w:sz w:val="24"/>
          <w:szCs w:val="24"/>
          <w:lang w:val="ru-RU"/>
        </w:rPr>
        <w:t xml:space="preserve"> </w:t>
      </w:r>
      <w:proofErr w:type="gramStart"/>
      <w:r w:rsidRPr="00F15ADE">
        <w:rPr>
          <w:rFonts w:ascii="Arial" w:eastAsia="Times New Roman" w:hAnsi="Arial" w:cs="Arial"/>
          <w:i/>
          <w:iCs/>
          <w:sz w:val="24"/>
          <w:szCs w:val="24"/>
          <w:lang w:val="ru-RU"/>
        </w:rPr>
        <w:t>число</w:t>
      </w:r>
      <w:proofErr w:type="gramEnd"/>
      <w:r w:rsidRPr="00F15ADE">
        <w:rPr>
          <w:rFonts w:ascii="Arial" w:eastAsia="Times New Roman" w:hAnsi="Arial" w:cs="Arial"/>
          <w:i/>
          <w:iCs/>
          <w:sz w:val="24"/>
          <w:szCs w:val="24"/>
          <w:lang w:val="ru-RU"/>
        </w:rPr>
        <w:t xml:space="preserve"> страховых случаев, приходящихся на страховые полисы, подверженные риску, которое определяется по формуле:</w:t>
      </w:r>
    </w:p>
    <w:p w:rsidR="00F15ADE" w:rsidRPr="00F15ADE" w:rsidRDefault="00F15ADE" w:rsidP="00F15ADE">
      <w:pPr>
        <w:spacing w:after="0" w:line="240" w:lineRule="auto"/>
        <w:ind w:firstLine="567"/>
        <w:jc w:val="both"/>
        <w:rPr>
          <w:rFonts w:ascii="Arial" w:eastAsia="Times New Roman" w:hAnsi="Arial" w:cs="Arial"/>
          <w:sz w:val="24"/>
          <w:szCs w:val="24"/>
          <w:lang w:val="ru-RU"/>
        </w:rPr>
      </w:pPr>
      <w:r w:rsidRPr="00F15ADE">
        <w:rPr>
          <w:rFonts w:ascii="Arial" w:eastAsia="Times New Roman" w:hAnsi="Arial" w:cs="Arial"/>
          <w:sz w:val="24"/>
          <w:szCs w:val="24"/>
        </w:rPr>
        <w:lastRenderedPageBreak/>
        <w:t> </w:t>
      </w:r>
    </w:p>
    <w:p w:rsidR="00F15ADE" w:rsidRPr="00F15ADE" w:rsidRDefault="00F15ADE" w:rsidP="00F15ADE">
      <w:pPr>
        <w:spacing w:after="0" w:line="240" w:lineRule="auto"/>
        <w:jc w:val="center"/>
        <w:rPr>
          <w:rFonts w:ascii="Arial" w:eastAsia="Times New Roman" w:hAnsi="Arial" w:cs="Arial"/>
          <w:b/>
          <w:bCs/>
          <w:sz w:val="24"/>
          <w:szCs w:val="24"/>
          <w:lang w:val="ru-RU"/>
        </w:rPr>
      </w:pPr>
      <w:r w:rsidRPr="00F15ADE">
        <w:rPr>
          <w:rFonts w:ascii="Arial" w:eastAsia="Times New Roman" w:hAnsi="Arial" w:cs="Arial"/>
          <w:i/>
          <w:iCs/>
          <w:sz w:val="24"/>
          <w:szCs w:val="24"/>
        </w:rPr>
        <w:t>n</w:t>
      </w:r>
      <w:r w:rsidRPr="00F15ADE">
        <w:rPr>
          <w:rFonts w:ascii="Arial" w:eastAsia="Times New Roman" w:hAnsi="Arial" w:cs="Arial"/>
          <w:i/>
          <w:iCs/>
          <w:sz w:val="24"/>
          <w:szCs w:val="24"/>
          <w:lang w:val="ru-RU"/>
        </w:rPr>
        <w:t xml:space="preserve"> = </w:t>
      </w:r>
      <w:r w:rsidRPr="00F15ADE">
        <w:rPr>
          <w:rFonts w:ascii="Arial" w:eastAsia="Times New Roman" w:hAnsi="Arial" w:cs="Arial"/>
          <w:i/>
          <w:iCs/>
          <w:sz w:val="24"/>
          <w:szCs w:val="24"/>
        </w:rPr>
        <w:t>n</w:t>
      </w:r>
      <w:r w:rsidRPr="00F15ADE">
        <w:rPr>
          <w:rFonts w:ascii="Arial" w:eastAsia="Times New Roman" w:hAnsi="Arial" w:cs="Arial"/>
          <w:i/>
          <w:iCs/>
          <w:sz w:val="24"/>
          <w:szCs w:val="24"/>
          <w:vertAlign w:val="subscript"/>
        </w:rPr>
        <w:t>p</w:t>
      </w:r>
      <w:r w:rsidRPr="00F15ADE">
        <w:rPr>
          <w:rFonts w:ascii="Arial" w:eastAsia="Times New Roman" w:hAnsi="Arial" w:cs="Arial"/>
          <w:i/>
          <w:iCs/>
          <w:sz w:val="24"/>
          <w:szCs w:val="24"/>
          <w:lang w:val="ru-RU"/>
        </w:rPr>
        <w:t xml:space="preserve"> + </w:t>
      </w:r>
      <w:proofErr w:type="spellStart"/>
      <w:r w:rsidRPr="00F15ADE">
        <w:rPr>
          <w:rFonts w:ascii="Arial" w:eastAsia="Times New Roman" w:hAnsi="Arial" w:cs="Arial"/>
          <w:i/>
          <w:iCs/>
          <w:sz w:val="24"/>
          <w:szCs w:val="24"/>
        </w:rPr>
        <w:t>n</w:t>
      </w:r>
      <w:r w:rsidRPr="00F15ADE">
        <w:rPr>
          <w:rFonts w:ascii="Arial" w:eastAsia="Times New Roman" w:hAnsi="Arial" w:cs="Arial"/>
          <w:i/>
          <w:iCs/>
          <w:sz w:val="24"/>
          <w:szCs w:val="24"/>
          <w:vertAlign w:val="subscript"/>
        </w:rPr>
        <w:t>d</w:t>
      </w:r>
      <w:proofErr w:type="spellEnd"/>
    </w:p>
    <w:p w:rsidR="00F15ADE" w:rsidRPr="00F15ADE" w:rsidRDefault="00F15ADE" w:rsidP="00F15ADE">
      <w:pPr>
        <w:spacing w:after="0" w:line="240" w:lineRule="auto"/>
        <w:ind w:firstLine="567"/>
        <w:jc w:val="both"/>
        <w:rPr>
          <w:rFonts w:ascii="Arial" w:eastAsia="Times New Roman" w:hAnsi="Arial" w:cs="Arial"/>
          <w:sz w:val="24"/>
          <w:szCs w:val="24"/>
          <w:lang w:val="ru-RU"/>
        </w:rPr>
      </w:pPr>
      <w:r w:rsidRPr="00F15ADE">
        <w:rPr>
          <w:rFonts w:ascii="Arial" w:eastAsia="Times New Roman" w:hAnsi="Arial" w:cs="Arial"/>
          <w:sz w:val="24"/>
          <w:szCs w:val="24"/>
          <w:lang w:val="ru-RU"/>
        </w:rPr>
        <w:t>где:</w:t>
      </w:r>
    </w:p>
    <w:p w:rsidR="00F15ADE" w:rsidRPr="00F15ADE" w:rsidRDefault="00F15ADE" w:rsidP="00F15ADE">
      <w:pPr>
        <w:spacing w:after="0" w:line="240" w:lineRule="auto"/>
        <w:ind w:firstLine="567"/>
        <w:jc w:val="both"/>
        <w:rPr>
          <w:rFonts w:ascii="Arial" w:eastAsia="Times New Roman" w:hAnsi="Arial" w:cs="Arial"/>
          <w:sz w:val="24"/>
          <w:szCs w:val="24"/>
          <w:lang w:val="ru-RU"/>
        </w:rPr>
      </w:pPr>
      <w:proofErr w:type="gramStart"/>
      <w:r w:rsidRPr="00F15ADE">
        <w:rPr>
          <w:rFonts w:ascii="Arial" w:eastAsia="Times New Roman" w:hAnsi="Arial" w:cs="Arial"/>
          <w:i/>
          <w:iCs/>
          <w:sz w:val="24"/>
          <w:szCs w:val="24"/>
        </w:rPr>
        <w:t>n</w:t>
      </w:r>
      <w:r w:rsidRPr="00F15ADE">
        <w:rPr>
          <w:rFonts w:ascii="Arial" w:eastAsia="Times New Roman" w:hAnsi="Arial" w:cs="Arial"/>
          <w:i/>
          <w:iCs/>
          <w:sz w:val="24"/>
          <w:szCs w:val="24"/>
          <w:vertAlign w:val="subscript"/>
        </w:rPr>
        <w:t>p</w:t>
      </w:r>
      <w:proofErr w:type="gramEnd"/>
      <w:r w:rsidRPr="00F15ADE">
        <w:rPr>
          <w:rFonts w:ascii="Arial" w:eastAsia="Times New Roman" w:hAnsi="Arial" w:cs="Arial"/>
          <w:i/>
          <w:iCs/>
          <w:sz w:val="24"/>
          <w:szCs w:val="24"/>
          <w:lang w:val="ru-RU"/>
        </w:rPr>
        <w:t xml:space="preserve"> – число выплаченных возмещений, приходящихся на страховые полисы, подверженные риску, включая число выплаченных убытков с большими значениями;</w:t>
      </w:r>
    </w:p>
    <w:p w:rsidR="00F15ADE" w:rsidRPr="00F15ADE" w:rsidRDefault="00F15ADE" w:rsidP="00F15ADE">
      <w:pPr>
        <w:spacing w:after="0" w:line="240" w:lineRule="auto"/>
        <w:ind w:firstLine="567"/>
        <w:jc w:val="both"/>
        <w:rPr>
          <w:rFonts w:ascii="Arial" w:eastAsia="Times New Roman" w:hAnsi="Arial" w:cs="Arial"/>
          <w:sz w:val="24"/>
          <w:szCs w:val="24"/>
          <w:lang w:val="ru-RU"/>
        </w:rPr>
      </w:pPr>
      <w:proofErr w:type="spellStart"/>
      <w:proofErr w:type="gramStart"/>
      <w:r w:rsidRPr="00F15ADE">
        <w:rPr>
          <w:rFonts w:ascii="Arial" w:eastAsia="Times New Roman" w:hAnsi="Arial" w:cs="Arial"/>
          <w:i/>
          <w:iCs/>
          <w:sz w:val="24"/>
          <w:szCs w:val="24"/>
        </w:rPr>
        <w:t>n</w:t>
      </w:r>
      <w:r w:rsidRPr="00F15ADE">
        <w:rPr>
          <w:rFonts w:ascii="Arial" w:eastAsia="Times New Roman" w:hAnsi="Arial" w:cs="Arial"/>
          <w:i/>
          <w:iCs/>
          <w:sz w:val="24"/>
          <w:szCs w:val="24"/>
          <w:vertAlign w:val="subscript"/>
        </w:rPr>
        <w:t>d</w:t>
      </w:r>
      <w:proofErr w:type="spellEnd"/>
      <w:proofErr w:type="gramEnd"/>
      <w:r w:rsidRPr="00F15ADE">
        <w:rPr>
          <w:rFonts w:ascii="Arial" w:eastAsia="Times New Roman" w:hAnsi="Arial" w:cs="Arial"/>
          <w:i/>
          <w:iCs/>
          <w:sz w:val="24"/>
          <w:szCs w:val="24"/>
          <w:lang w:val="ru-RU"/>
        </w:rPr>
        <w:t xml:space="preserve"> – число заявленных, но неурегулированных убытков на конец последнего года расчета, приходящихся на страховые полисы, подверженные риску, включая число заявленных, но неурегулированных убытков с большими значениями</w:t>
      </w:r>
      <w:r w:rsidRPr="00F15ADE">
        <w:rPr>
          <w:rFonts w:ascii="Arial" w:eastAsia="Times New Roman" w:hAnsi="Arial" w:cs="Arial"/>
          <w:sz w:val="24"/>
          <w:szCs w:val="24"/>
          <w:lang w:val="ru-RU"/>
        </w:rPr>
        <w:t>;</w:t>
      </w:r>
    </w:p>
    <w:p w:rsidR="00F15ADE" w:rsidRPr="00F15ADE" w:rsidRDefault="00F15ADE" w:rsidP="00F15ADE">
      <w:pPr>
        <w:spacing w:after="0" w:line="240" w:lineRule="auto"/>
        <w:ind w:firstLine="567"/>
        <w:jc w:val="both"/>
        <w:rPr>
          <w:rFonts w:ascii="Arial" w:eastAsia="Times New Roman" w:hAnsi="Arial" w:cs="Arial"/>
          <w:sz w:val="24"/>
          <w:szCs w:val="24"/>
          <w:lang w:val="ru-RU"/>
        </w:rPr>
      </w:pPr>
      <w:r w:rsidRPr="00F15ADE">
        <w:rPr>
          <w:rFonts w:ascii="Arial" w:eastAsia="Times New Roman" w:hAnsi="Arial" w:cs="Arial"/>
          <w:i/>
          <w:iCs/>
          <w:sz w:val="24"/>
          <w:szCs w:val="24"/>
        </w:rPr>
        <w:t>N</w:t>
      </w:r>
      <w:r w:rsidRPr="00F15ADE">
        <w:rPr>
          <w:rFonts w:ascii="Arial" w:eastAsia="Times New Roman" w:hAnsi="Arial" w:cs="Arial"/>
          <w:i/>
          <w:iCs/>
          <w:sz w:val="24"/>
          <w:szCs w:val="24"/>
          <w:lang w:val="ru-RU"/>
        </w:rPr>
        <w:t xml:space="preserve"> – </w:t>
      </w:r>
      <w:proofErr w:type="gramStart"/>
      <w:r w:rsidRPr="00F15ADE">
        <w:rPr>
          <w:rFonts w:ascii="Arial" w:eastAsia="Times New Roman" w:hAnsi="Arial" w:cs="Arial"/>
          <w:i/>
          <w:iCs/>
          <w:sz w:val="24"/>
          <w:szCs w:val="24"/>
          <w:lang w:val="ru-RU"/>
        </w:rPr>
        <w:t>число</w:t>
      </w:r>
      <w:proofErr w:type="gramEnd"/>
      <w:r w:rsidRPr="00F15ADE">
        <w:rPr>
          <w:rFonts w:ascii="Arial" w:eastAsia="Times New Roman" w:hAnsi="Arial" w:cs="Arial"/>
          <w:i/>
          <w:iCs/>
          <w:sz w:val="24"/>
          <w:szCs w:val="24"/>
          <w:lang w:val="ru-RU"/>
        </w:rPr>
        <w:t xml:space="preserve"> годовых страховых полисов, подверженных риску, рассчитанное как соотношение общего количества дней по полисам, действительным в отчетном периоде, и 365 дней.</w:t>
      </w:r>
    </w:p>
    <w:p w:rsidR="00F15ADE" w:rsidRPr="00F15ADE" w:rsidRDefault="00F15ADE" w:rsidP="00F15ADE">
      <w:pPr>
        <w:spacing w:after="0" w:line="240" w:lineRule="auto"/>
        <w:ind w:firstLine="567"/>
        <w:jc w:val="both"/>
        <w:rPr>
          <w:rFonts w:ascii="Arial" w:eastAsia="Times New Roman" w:hAnsi="Arial" w:cs="Arial"/>
          <w:sz w:val="24"/>
          <w:szCs w:val="24"/>
          <w:lang w:val="ru-RU"/>
        </w:rPr>
      </w:pPr>
      <w:r w:rsidRPr="00F15ADE">
        <w:rPr>
          <w:rFonts w:ascii="Arial" w:eastAsia="Times New Roman" w:hAnsi="Arial" w:cs="Arial"/>
          <w:b/>
          <w:bCs/>
          <w:sz w:val="24"/>
          <w:szCs w:val="24"/>
          <w:lang w:val="ru-RU"/>
        </w:rPr>
        <w:t>17.</w:t>
      </w:r>
      <w:r w:rsidRPr="00F15ADE">
        <w:rPr>
          <w:rFonts w:ascii="Arial" w:eastAsia="Times New Roman" w:hAnsi="Arial" w:cs="Arial"/>
          <w:sz w:val="24"/>
          <w:szCs w:val="24"/>
          <w:lang w:val="ru-RU"/>
        </w:rPr>
        <w:t xml:space="preserve"> Средний рассчитанный размер ущерба определяется по формуле:</w:t>
      </w:r>
    </w:p>
    <w:p w:rsidR="00F15ADE" w:rsidRPr="00F15ADE" w:rsidRDefault="00F15ADE" w:rsidP="00F15ADE">
      <w:pPr>
        <w:spacing w:after="0" w:line="240" w:lineRule="auto"/>
        <w:ind w:firstLine="567"/>
        <w:jc w:val="both"/>
        <w:rPr>
          <w:rFonts w:ascii="Arial" w:eastAsia="Times New Roman" w:hAnsi="Arial" w:cs="Arial"/>
          <w:sz w:val="24"/>
          <w:szCs w:val="24"/>
          <w:lang w:val="ru-RU"/>
        </w:rPr>
      </w:pPr>
      <w:r w:rsidRPr="00F15ADE">
        <w:rPr>
          <w:rFonts w:ascii="Arial" w:eastAsia="Times New Roman" w:hAnsi="Arial" w:cs="Arial"/>
          <w:sz w:val="24"/>
          <w:szCs w:val="24"/>
        </w:rPr>
        <w:t> </w:t>
      </w:r>
    </w:p>
    <w:p w:rsidR="00F15ADE" w:rsidRPr="00F15ADE" w:rsidRDefault="00F15ADE" w:rsidP="00F15ADE">
      <w:pPr>
        <w:spacing w:after="0" w:line="240" w:lineRule="auto"/>
        <w:jc w:val="center"/>
        <w:rPr>
          <w:rFonts w:ascii="Arial" w:eastAsia="Times New Roman" w:hAnsi="Arial" w:cs="Arial"/>
          <w:sz w:val="24"/>
          <w:szCs w:val="24"/>
        </w:rPr>
      </w:pPr>
      <w:r w:rsidRPr="00F15ADE">
        <w:rPr>
          <w:rFonts w:ascii="Arial" w:eastAsia="Times New Roman" w:hAnsi="Arial" w:cs="Arial"/>
          <w:noProof/>
          <w:sz w:val="24"/>
          <w:szCs w:val="24"/>
        </w:rPr>
        <w:drawing>
          <wp:inline distT="0" distB="0" distL="0" distR="0" wp14:anchorId="6FF9DC66" wp14:editId="5356536F">
            <wp:extent cx="1654810" cy="476885"/>
            <wp:effectExtent l="0" t="0" r="2540" b="0"/>
            <wp:docPr id="10" name="Picture 10" descr="S:\APPS\eLex\elexdb\5531a5834816222280f20d1ef9e95f69\3a09bddc574ce3e782814541f372bab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APPS\eLex\elexdb\5531a5834816222280f20d1ef9e95f69\3a09bddc574ce3e782814541f372bab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54810" cy="476885"/>
                    </a:xfrm>
                    <a:prstGeom prst="rect">
                      <a:avLst/>
                    </a:prstGeom>
                    <a:noFill/>
                    <a:ln>
                      <a:noFill/>
                    </a:ln>
                  </pic:spPr>
                </pic:pic>
              </a:graphicData>
            </a:graphic>
          </wp:inline>
        </w:drawing>
      </w:r>
    </w:p>
    <w:p w:rsidR="00F15ADE" w:rsidRPr="00F15ADE" w:rsidRDefault="00F15ADE" w:rsidP="00F15ADE">
      <w:pPr>
        <w:spacing w:after="0" w:line="240" w:lineRule="auto"/>
        <w:ind w:firstLine="567"/>
        <w:jc w:val="both"/>
        <w:rPr>
          <w:rFonts w:ascii="Arial" w:eastAsia="Times New Roman" w:hAnsi="Arial" w:cs="Arial"/>
          <w:sz w:val="24"/>
          <w:szCs w:val="24"/>
          <w:lang w:val="ru-RU"/>
        </w:rPr>
      </w:pPr>
      <w:r w:rsidRPr="00F15ADE">
        <w:rPr>
          <w:rFonts w:ascii="Arial" w:eastAsia="Times New Roman" w:hAnsi="Arial" w:cs="Arial"/>
          <w:sz w:val="24"/>
          <w:szCs w:val="24"/>
          <w:lang w:val="ru-RU"/>
        </w:rPr>
        <w:t>где:</w:t>
      </w:r>
    </w:p>
    <w:p w:rsidR="00F15ADE" w:rsidRPr="00F15ADE" w:rsidRDefault="00F15ADE" w:rsidP="00F15ADE">
      <w:pPr>
        <w:spacing w:after="0" w:line="240" w:lineRule="auto"/>
        <w:ind w:firstLine="567"/>
        <w:jc w:val="both"/>
        <w:rPr>
          <w:rFonts w:ascii="Arial" w:eastAsia="Times New Roman" w:hAnsi="Arial" w:cs="Arial"/>
          <w:sz w:val="24"/>
          <w:szCs w:val="24"/>
          <w:lang w:val="ru-RU"/>
        </w:rPr>
      </w:pPr>
      <w:r w:rsidRPr="00F15ADE">
        <w:rPr>
          <w:rFonts w:ascii="Arial" w:eastAsia="Times New Roman" w:hAnsi="Arial" w:cs="Arial"/>
          <w:noProof/>
          <w:sz w:val="24"/>
          <w:szCs w:val="24"/>
        </w:rPr>
        <w:drawing>
          <wp:inline distT="0" distB="0" distL="0" distR="0" wp14:anchorId="5F892FB6" wp14:editId="38B2FCCE">
            <wp:extent cx="162560" cy="162560"/>
            <wp:effectExtent l="0" t="0" r="8890" b="8890"/>
            <wp:docPr id="11" name="Picture 11" descr="S:\APPS\eLex\elexdb\5531a5834816222280f20d1ef9e95f69\317a906ed3a1dec5066b83c918909b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APPS\eLex\elexdb\5531a5834816222280f20d1ef9e95f69\317a906ed3a1dec5066b83c918909b7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2560" cy="162560"/>
                    </a:xfrm>
                    <a:prstGeom prst="rect">
                      <a:avLst/>
                    </a:prstGeom>
                    <a:noFill/>
                    <a:ln>
                      <a:noFill/>
                    </a:ln>
                  </pic:spPr>
                </pic:pic>
              </a:graphicData>
            </a:graphic>
          </wp:inline>
        </w:drawing>
      </w:r>
      <w:r w:rsidRPr="00F15ADE">
        <w:rPr>
          <w:rFonts w:ascii="Arial" w:eastAsia="Times New Roman" w:hAnsi="Arial" w:cs="Arial"/>
          <w:i/>
          <w:iCs/>
          <w:sz w:val="24"/>
          <w:szCs w:val="24"/>
          <w:lang w:val="ru-RU"/>
        </w:rPr>
        <w:t>–</w:t>
      </w:r>
      <w:r w:rsidRPr="00F15ADE">
        <w:rPr>
          <w:rFonts w:ascii="Arial" w:eastAsia="Times New Roman" w:hAnsi="Arial" w:cs="Arial"/>
          <w:sz w:val="24"/>
          <w:szCs w:val="24"/>
          <w:lang w:val="ru-RU"/>
        </w:rPr>
        <w:t xml:space="preserve"> </w:t>
      </w:r>
      <w:r w:rsidRPr="00F15ADE">
        <w:rPr>
          <w:rFonts w:ascii="Arial" w:eastAsia="Times New Roman" w:hAnsi="Arial" w:cs="Arial"/>
          <w:i/>
          <w:iCs/>
          <w:sz w:val="24"/>
          <w:szCs w:val="24"/>
          <w:lang w:val="ru-RU"/>
        </w:rPr>
        <w:t>средний рассчитанный размер ущерба;</w:t>
      </w:r>
    </w:p>
    <w:p w:rsidR="00F15ADE" w:rsidRPr="00F15ADE" w:rsidRDefault="00F15ADE" w:rsidP="00F15ADE">
      <w:pPr>
        <w:spacing w:after="0" w:line="240" w:lineRule="auto"/>
        <w:ind w:firstLine="567"/>
        <w:jc w:val="both"/>
        <w:rPr>
          <w:rFonts w:ascii="Arial" w:eastAsia="Times New Roman" w:hAnsi="Arial" w:cs="Arial"/>
          <w:sz w:val="24"/>
          <w:szCs w:val="24"/>
          <w:lang w:val="ru-RU"/>
        </w:rPr>
      </w:pPr>
      <w:proofErr w:type="spellStart"/>
      <w:proofErr w:type="gramStart"/>
      <w:r w:rsidRPr="00F15ADE">
        <w:rPr>
          <w:rFonts w:ascii="Arial" w:eastAsia="Times New Roman" w:hAnsi="Arial" w:cs="Arial"/>
          <w:i/>
          <w:iCs/>
          <w:sz w:val="24"/>
          <w:szCs w:val="24"/>
        </w:rPr>
        <w:t>exp</w:t>
      </w:r>
      <w:proofErr w:type="spellEnd"/>
      <w:proofErr w:type="gramEnd"/>
      <w:r w:rsidRPr="00F15ADE">
        <w:rPr>
          <w:rFonts w:ascii="Arial" w:eastAsia="Times New Roman" w:hAnsi="Arial" w:cs="Arial"/>
          <w:i/>
          <w:iCs/>
          <w:sz w:val="24"/>
          <w:szCs w:val="24"/>
          <w:lang w:val="ru-RU"/>
        </w:rPr>
        <w:t xml:space="preserve"> (</w:t>
      </w:r>
      <w:r w:rsidRPr="00F15ADE">
        <w:rPr>
          <w:rFonts w:ascii="Arial" w:eastAsia="Times New Roman" w:hAnsi="Arial" w:cs="Arial"/>
          <w:i/>
          <w:iCs/>
          <w:sz w:val="24"/>
          <w:szCs w:val="24"/>
        </w:rPr>
        <w:t>X</w:t>
      </w:r>
      <w:r w:rsidRPr="00F15ADE">
        <w:rPr>
          <w:rFonts w:ascii="Arial" w:eastAsia="Times New Roman" w:hAnsi="Arial" w:cs="Arial"/>
          <w:i/>
          <w:iCs/>
          <w:sz w:val="24"/>
          <w:szCs w:val="24"/>
          <w:lang w:val="ru-RU"/>
        </w:rPr>
        <w:t>) – величина показательной функции в пункте</w:t>
      </w:r>
      <w:r w:rsidRPr="00F15ADE">
        <w:rPr>
          <w:rFonts w:ascii="Arial" w:eastAsia="Times New Roman" w:hAnsi="Arial" w:cs="Arial"/>
          <w:sz w:val="24"/>
          <w:szCs w:val="24"/>
          <w:lang w:val="ru-RU"/>
        </w:rPr>
        <w:t xml:space="preserve"> </w:t>
      </w:r>
      <w:r w:rsidRPr="00F15ADE">
        <w:rPr>
          <w:rFonts w:ascii="Arial" w:eastAsia="Times New Roman" w:hAnsi="Arial" w:cs="Arial"/>
          <w:noProof/>
          <w:sz w:val="24"/>
          <w:szCs w:val="24"/>
        </w:rPr>
        <w:drawing>
          <wp:inline distT="0" distB="0" distL="0" distR="0" wp14:anchorId="2CF8404C" wp14:editId="4133CCDA">
            <wp:extent cx="1144270" cy="247015"/>
            <wp:effectExtent l="0" t="0" r="0" b="635"/>
            <wp:docPr id="12" name="Picture 12" descr="S:\APPS\eLex\elexdb\5531a5834816222280f20d1ef9e95f69\b22d58ab8ecdef970d6e694f7ed3d86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APPS\eLex\elexdb\5531a5834816222280f20d1ef9e95f69\b22d58ab8ecdef970d6e694f7ed3d86c"/>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4270" cy="247015"/>
                    </a:xfrm>
                    <a:prstGeom prst="rect">
                      <a:avLst/>
                    </a:prstGeom>
                    <a:noFill/>
                    <a:ln>
                      <a:noFill/>
                    </a:ln>
                  </pic:spPr>
                </pic:pic>
              </a:graphicData>
            </a:graphic>
          </wp:inline>
        </w:drawing>
      </w:r>
    </w:p>
    <w:p w:rsidR="00F15ADE" w:rsidRPr="00F15ADE" w:rsidRDefault="00F15ADE" w:rsidP="00F15ADE">
      <w:pPr>
        <w:spacing w:after="0" w:line="240" w:lineRule="auto"/>
        <w:ind w:firstLine="567"/>
        <w:jc w:val="both"/>
        <w:rPr>
          <w:rFonts w:ascii="Arial" w:eastAsia="Times New Roman" w:hAnsi="Arial" w:cs="Arial"/>
          <w:sz w:val="24"/>
          <w:szCs w:val="24"/>
          <w:lang w:val="ru-RU"/>
        </w:rPr>
      </w:pPr>
      <w:r w:rsidRPr="00F15ADE">
        <w:rPr>
          <w:rFonts w:ascii="Arial" w:eastAsia="Times New Roman" w:hAnsi="Arial" w:cs="Arial"/>
          <w:i/>
          <w:iCs/>
          <w:sz w:val="24"/>
          <w:szCs w:val="24"/>
        </w:rPr>
        <w:t>μ</w:t>
      </w:r>
      <w:r w:rsidRPr="00F15ADE">
        <w:rPr>
          <w:rFonts w:ascii="Arial" w:eastAsia="Times New Roman" w:hAnsi="Arial" w:cs="Arial"/>
          <w:i/>
          <w:iCs/>
          <w:sz w:val="24"/>
          <w:szCs w:val="24"/>
          <w:lang w:val="ru-RU"/>
        </w:rPr>
        <w:t xml:space="preserve"> – </w:t>
      </w:r>
      <w:proofErr w:type="gramStart"/>
      <w:r w:rsidRPr="00F15ADE">
        <w:rPr>
          <w:rFonts w:ascii="Arial" w:eastAsia="Times New Roman" w:hAnsi="Arial" w:cs="Arial"/>
          <w:i/>
          <w:iCs/>
          <w:sz w:val="24"/>
          <w:szCs w:val="24"/>
          <w:lang w:val="ru-RU"/>
        </w:rPr>
        <w:t>средняя</w:t>
      </w:r>
      <w:proofErr w:type="gramEnd"/>
      <w:r w:rsidRPr="00F15ADE">
        <w:rPr>
          <w:rFonts w:ascii="Arial" w:eastAsia="Times New Roman" w:hAnsi="Arial" w:cs="Arial"/>
          <w:i/>
          <w:iCs/>
          <w:sz w:val="24"/>
          <w:szCs w:val="24"/>
          <w:lang w:val="ru-RU"/>
        </w:rPr>
        <w:t xml:space="preserve"> стоимость размера возмещенного ущерба, которая определяется по формуле</w:t>
      </w:r>
      <w:r w:rsidRPr="00F15ADE">
        <w:rPr>
          <w:rFonts w:ascii="Arial" w:eastAsia="Times New Roman" w:hAnsi="Arial" w:cs="Arial"/>
          <w:sz w:val="24"/>
          <w:szCs w:val="24"/>
          <w:lang w:val="ru-RU"/>
        </w:rPr>
        <w:t>:</w:t>
      </w:r>
    </w:p>
    <w:p w:rsidR="00F15ADE" w:rsidRPr="00F15ADE" w:rsidRDefault="00F15ADE" w:rsidP="00F15ADE">
      <w:pPr>
        <w:spacing w:after="0" w:line="240" w:lineRule="auto"/>
        <w:ind w:firstLine="567"/>
        <w:jc w:val="both"/>
        <w:rPr>
          <w:rFonts w:ascii="Arial" w:eastAsia="Times New Roman" w:hAnsi="Arial" w:cs="Arial"/>
          <w:sz w:val="24"/>
          <w:szCs w:val="24"/>
          <w:lang w:val="ru-RU"/>
        </w:rPr>
      </w:pPr>
      <w:r w:rsidRPr="00F15ADE">
        <w:rPr>
          <w:rFonts w:ascii="Arial" w:eastAsia="Times New Roman" w:hAnsi="Arial" w:cs="Arial"/>
          <w:sz w:val="24"/>
          <w:szCs w:val="24"/>
        </w:rPr>
        <w:t> </w:t>
      </w:r>
    </w:p>
    <w:p w:rsidR="00F15ADE" w:rsidRPr="00F15ADE" w:rsidRDefault="00F15ADE" w:rsidP="00F15ADE">
      <w:pPr>
        <w:spacing w:after="0" w:line="240" w:lineRule="auto"/>
        <w:jc w:val="center"/>
        <w:rPr>
          <w:rFonts w:ascii="Arial" w:eastAsia="Times New Roman" w:hAnsi="Arial" w:cs="Arial"/>
          <w:sz w:val="24"/>
          <w:szCs w:val="24"/>
        </w:rPr>
      </w:pPr>
      <w:r w:rsidRPr="00F15ADE">
        <w:rPr>
          <w:rFonts w:ascii="Arial" w:eastAsia="Times New Roman" w:hAnsi="Arial" w:cs="Arial"/>
          <w:noProof/>
          <w:sz w:val="24"/>
          <w:szCs w:val="24"/>
        </w:rPr>
        <w:drawing>
          <wp:inline distT="0" distB="0" distL="0" distR="0" wp14:anchorId="4AC75BA8" wp14:editId="1DE9A57D">
            <wp:extent cx="1312545" cy="499110"/>
            <wp:effectExtent l="0" t="0" r="1905" b="0"/>
            <wp:docPr id="13" name="Picture 13" descr="S:\APPS\eLex\elexdb\5531a5834816222280f20d1ef9e95f69\98ca367f6434d0afdbe154a10a93df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APPS\eLex\elexdb\5531a5834816222280f20d1ef9e95f69\98ca367f6434d0afdbe154a10a93df6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12545" cy="499110"/>
                    </a:xfrm>
                    <a:prstGeom prst="rect">
                      <a:avLst/>
                    </a:prstGeom>
                    <a:noFill/>
                    <a:ln>
                      <a:noFill/>
                    </a:ln>
                  </pic:spPr>
                </pic:pic>
              </a:graphicData>
            </a:graphic>
          </wp:inline>
        </w:drawing>
      </w:r>
    </w:p>
    <w:p w:rsidR="00F15ADE" w:rsidRPr="00F15ADE" w:rsidRDefault="00F15ADE" w:rsidP="00F15ADE">
      <w:pPr>
        <w:spacing w:after="0" w:line="240" w:lineRule="auto"/>
        <w:ind w:firstLine="567"/>
        <w:jc w:val="both"/>
        <w:rPr>
          <w:rFonts w:ascii="Arial" w:eastAsia="Times New Roman" w:hAnsi="Arial" w:cs="Arial"/>
          <w:sz w:val="24"/>
          <w:szCs w:val="24"/>
          <w:lang w:val="ru-RU"/>
        </w:rPr>
      </w:pPr>
      <w:r w:rsidRPr="00F15ADE">
        <w:rPr>
          <w:rFonts w:ascii="Arial" w:eastAsia="Times New Roman" w:hAnsi="Arial" w:cs="Arial"/>
          <w:sz w:val="24"/>
          <w:szCs w:val="24"/>
          <w:lang w:val="ru-RU"/>
        </w:rPr>
        <w:t>где:</w:t>
      </w:r>
    </w:p>
    <w:p w:rsidR="00F15ADE" w:rsidRPr="00F15ADE" w:rsidRDefault="00F15ADE" w:rsidP="00F15ADE">
      <w:pPr>
        <w:spacing w:after="0" w:line="240" w:lineRule="auto"/>
        <w:ind w:firstLine="567"/>
        <w:jc w:val="both"/>
        <w:rPr>
          <w:rFonts w:ascii="Arial" w:eastAsia="Times New Roman" w:hAnsi="Arial" w:cs="Arial"/>
          <w:sz w:val="24"/>
          <w:szCs w:val="24"/>
          <w:lang w:val="ru-RU"/>
        </w:rPr>
      </w:pPr>
      <w:r w:rsidRPr="00F15ADE">
        <w:rPr>
          <w:rFonts w:ascii="Arial" w:eastAsia="Times New Roman" w:hAnsi="Arial" w:cs="Arial"/>
          <w:i/>
          <w:iCs/>
          <w:sz w:val="24"/>
          <w:szCs w:val="24"/>
        </w:rPr>
        <w:t>D</w:t>
      </w:r>
      <w:r w:rsidRPr="00F15ADE">
        <w:rPr>
          <w:rFonts w:ascii="Arial" w:eastAsia="Times New Roman" w:hAnsi="Arial" w:cs="Arial"/>
          <w:i/>
          <w:iCs/>
          <w:sz w:val="24"/>
          <w:szCs w:val="24"/>
          <w:vertAlign w:val="subscript"/>
        </w:rPr>
        <w:t>i</w:t>
      </w:r>
      <w:r w:rsidRPr="00F15ADE">
        <w:rPr>
          <w:rFonts w:ascii="Arial" w:eastAsia="Times New Roman" w:hAnsi="Arial" w:cs="Arial"/>
          <w:i/>
          <w:iCs/>
          <w:sz w:val="24"/>
          <w:szCs w:val="24"/>
          <w:lang w:val="ru-RU"/>
        </w:rPr>
        <w:t xml:space="preserve"> – стоимость размера возмещенного ущерба по страховому случаю </w:t>
      </w:r>
      <w:r w:rsidRPr="00F15ADE">
        <w:rPr>
          <w:rFonts w:ascii="Arial" w:eastAsia="Times New Roman" w:hAnsi="Arial" w:cs="Arial"/>
          <w:i/>
          <w:iCs/>
          <w:sz w:val="24"/>
          <w:szCs w:val="24"/>
        </w:rPr>
        <w:t>i</w:t>
      </w:r>
      <w:r w:rsidRPr="00F15ADE">
        <w:rPr>
          <w:rFonts w:ascii="Arial" w:eastAsia="Times New Roman" w:hAnsi="Arial" w:cs="Arial"/>
          <w:i/>
          <w:iCs/>
          <w:sz w:val="24"/>
          <w:szCs w:val="24"/>
          <w:lang w:val="ru-RU"/>
        </w:rPr>
        <w:t>, не учитывая стоимость убытков с большими значениями;</w:t>
      </w:r>
    </w:p>
    <w:p w:rsidR="00F15ADE" w:rsidRPr="00F15ADE" w:rsidRDefault="00F15ADE" w:rsidP="00F15ADE">
      <w:pPr>
        <w:spacing w:after="0" w:line="240" w:lineRule="auto"/>
        <w:ind w:firstLine="567"/>
        <w:jc w:val="both"/>
        <w:rPr>
          <w:rFonts w:ascii="Arial" w:eastAsia="Times New Roman" w:hAnsi="Arial" w:cs="Arial"/>
          <w:sz w:val="24"/>
          <w:szCs w:val="24"/>
          <w:lang w:val="ru-RU"/>
        </w:rPr>
      </w:pPr>
      <w:r w:rsidRPr="00F15ADE">
        <w:rPr>
          <w:rFonts w:ascii="Arial" w:eastAsia="Times New Roman" w:hAnsi="Arial" w:cs="Arial"/>
          <w:i/>
          <w:iCs/>
          <w:sz w:val="24"/>
          <w:szCs w:val="24"/>
        </w:rPr>
        <w:t>m</w:t>
      </w:r>
      <w:r w:rsidRPr="00F15ADE">
        <w:rPr>
          <w:rFonts w:ascii="Arial" w:eastAsia="Times New Roman" w:hAnsi="Arial" w:cs="Arial"/>
          <w:i/>
          <w:iCs/>
          <w:sz w:val="24"/>
          <w:szCs w:val="24"/>
          <w:lang w:val="ru-RU"/>
        </w:rPr>
        <w:t xml:space="preserve"> – </w:t>
      </w:r>
      <w:proofErr w:type="gramStart"/>
      <w:r w:rsidRPr="00F15ADE">
        <w:rPr>
          <w:rFonts w:ascii="Arial" w:eastAsia="Times New Roman" w:hAnsi="Arial" w:cs="Arial"/>
          <w:i/>
          <w:iCs/>
          <w:sz w:val="24"/>
          <w:szCs w:val="24"/>
          <w:lang w:val="ru-RU"/>
        </w:rPr>
        <w:t>число</w:t>
      </w:r>
      <w:proofErr w:type="gramEnd"/>
      <w:r w:rsidRPr="00F15ADE">
        <w:rPr>
          <w:rFonts w:ascii="Arial" w:eastAsia="Times New Roman" w:hAnsi="Arial" w:cs="Arial"/>
          <w:i/>
          <w:iCs/>
          <w:sz w:val="24"/>
          <w:szCs w:val="24"/>
          <w:lang w:val="ru-RU"/>
        </w:rPr>
        <w:t xml:space="preserve"> возмещенных страховых случаев, не учитывая число убытков с большими значениями;</w:t>
      </w:r>
    </w:p>
    <w:p w:rsidR="00F15ADE" w:rsidRPr="00F15ADE" w:rsidRDefault="00F15ADE" w:rsidP="00F15ADE">
      <w:pPr>
        <w:spacing w:after="0" w:line="240" w:lineRule="auto"/>
        <w:ind w:firstLine="567"/>
        <w:jc w:val="both"/>
        <w:rPr>
          <w:rFonts w:ascii="Arial" w:eastAsia="Times New Roman" w:hAnsi="Arial" w:cs="Arial"/>
          <w:sz w:val="24"/>
          <w:szCs w:val="24"/>
          <w:lang w:val="ru-RU"/>
        </w:rPr>
      </w:pPr>
      <w:r w:rsidRPr="00F15ADE">
        <w:rPr>
          <w:rFonts w:ascii="Arial" w:eastAsia="Times New Roman" w:hAnsi="Arial" w:cs="Arial"/>
          <w:i/>
          <w:iCs/>
          <w:sz w:val="24"/>
          <w:szCs w:val="24"/>
        </w:rPr>
        <w:t>S</w:t>
      </w:r>
      <w:r w:rsidRPr="00F15ADE">
        <w:rPr>
          <w:rFonts w:ascii="Arial" w:eastAsia="Times New Roman" w:hAnsi="Arial" w:cs="Arial"/>
          <w:i/>
          <w:iCs/>
          <w:sz w:val="24"/>
          <w:szCs w:val="24"/>
          <w:vertAlign w:val="superscript"/>
          <w:lang w:val="ru-RU"/>
        </w:rPr>
        <w:t>2</w:t>
      </w:r>
      <w:r w:rsidRPr="00F15ADE">
        <w:rPr>
          <w:rFonts w:ascii="Arial" w:eastAsia="Times New Roman" w:hAnsi="Arial" w:cs="Arial"/>
          <w:i/>
          <w:iCs/>
          <w:sz w:val="24"/>
          <w:szCs w:val="24"/>
          <w:lang w:val="ru-RU"/>
        </w:rPr>
        <w:t xml:space="preserve"> – дисперсия, которая определяется по формуле:</w:t>
      </w:r>
    </w:p>
    <w:p w:rsidR="00F15ADE" w:rsidRPr="00F15ADE" w:rsidRDefault="00F15ADE" w:rsidP="00F15ADE">
      <w:pPr>
        <w:spacing w:after="0" w:line="240" w:lineRule="auto"/>
        <w:ind w:firstLine="567"/>
        <w:jc w:val="both"/>
        <w:rPr>
          <w:rFonts w:ascii="Arial" w:eastAsia="Times New Roman" w:hAnsi="Arial" w:cs="Arial"/>
          <w:sz w:val="24"/>
          <w:szCs w:val="24"/>
          <w:lang w:val="ru-RU"/>
        </w:rPr>
      </w:pPr>
      <w:r w:rsidRPr="00F15ADE">
        <w:rPr>
          <w:rFonts w:ascii="Arial" w:eastAsia="Times New Roman" w:hAnsi="Arial" w:cs="Arial"/>
          <w:sz w:val="24"/>
          <w:szCs w:val="24"/>
        </w:rPr>
        <w:t> </w:t>
      </w:r>
    </w:p>
    <w:p w:rsidR="00F15ADE" w:rsidRPr="00F15ADE" w:rsidRDefault="00F15ADE" w:rsidP="00F15ADE">
      <w:pPr>
        <w:spacing w:after="0" w:line="240" w:lineRule="auto"/>
        <w:jc w:val="center"/>
        <w:rPr>
          <w:rFonts w:ascii="Arial" w:eastAsia="Times New Roman" w:hAnsi="Arial" w:cs="Arial"/>
          <w:sz w:val="24"/>
          <w:szCs w:val="24"/>
        </w:rPr>
      </w:pPr>
      <w:r w:rsidRPr="00F15ADE">
        <w:rPr>
          <w:rFonts w:ascii="Arial" w:eastAsia="Times New Roman" w:hAnsi="Arial" w:cs="Arial"/>
          <w:noProof/>
          <w:sz w:val="24"/>
          <w:szCs w:val="24"/>
        </w:rPr>
        <w:drawing>
          <wp:inline distT="0" distB="0" distL="0" distR="0" wp14:anchorId="5D1410C6" wp14:editId="20E4DFF6">
            <wp:extent cx="1884680" cy="437515"/>
            <wp:effectExtent l="0" t="0" r="1270" b="635"/>
            <wp:docPr id="14" name="Picture 14" descr="S:\APPS\eLex\elexdb\5531a5834816222280f20d1ef9e95f69\81c00665791b38a73b14e229295f76b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APPS\eLex\elexdb\5531a5834816222280f20d1ef9e95f69\81c00665791b38a73b14e229295f76b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84680" cy="437515"/>
                    </a:xfrm>
                    <a:prstGeom prst="rect">
                      <a:avLst/>
                    </a:prstGeom>
                    <a:noFill/>
                    <a:ln>
                      <a:noFill/>
                    </a:ln>
                  </pic:spPr>
                </pic:pic>
              </a:graphicData>
            </a:graphic>
          </wp:inline>
        </w:drawing>
      </w:r>
    </w:p>
    <w:p w:rsidR="00F15ADE" w:rsidRPr="00F15ADE" w:rsidRDefault="00F15ADE" w:rsidP="00F15ADE">
      <w:pPr>
        <w:spacing w:after="0" w:line="240" w:lineRule="auto"/>
        <w:ind w:firstLine="567"/>
        <w:jc w:val="both"/>
        <w:rPr>
          <w:rFonts w:ascii="Arial" w:eastAsia="Times New Roman" w:hAnsi="Arial" w:cs="Arial"/>
          <w:sz w:val="24"/>
          <w:szCs w:val="24"/>
          <w:lang w:val="ru-RU"/>
        </w:rPr>
      </w:pPr>
      <w:r w:rsidRPr="00F15ADE">
        <w:rPr>
          <w:rFonts w:ascii="Arial" w:eastAsia="Times New Roman" w:hAnsi="Arial" w:cs="Arial"/>
          <w:sz w:val="24"/>
          <w:szCs w:val="24"/>
        </w:rPr>
        <w:t> </w:t>
      </w:r>
    </w:p>
    <w:p w:rsidR="00F15ADE" w:rsidRPr="00F15ADE" w:rsidRDefault="00F15ADE" w:rsidP="00F15ADE">
      <w:pPr>
        <w:spacing w:after="0" w:line="240" w:lineRule="auto"/>
        <w:ind w:firstLine="567"/>
        <w:jc w:val="both"/>
        <w:rPr>
          <w:rFonts w:ascii="Arial" w:eastAsia="Times New Roman" w:hAnsi="Arial" w:cs="Arial"/>
          <w:sz w:val="24"/>
          <w:szCs w:val="24"/>
          <w:lang w:val="ru-RU"/>
        </w:rPr>
      </w:pPr>
      <w:r w:rsidRPr="00F15ADE">
        <w:rPr>
          <w:rFonts w:ascii="Arial" w:eastAsia="Times New Roman" w:hAnsi="Arial" w:cs="Arial"/>
          <w:b/>
          <w:bCs/>
          <w:sz w:val="24"/>
          <w:szCs w:val="24"/>
          <w:lang w:val="ru-RU"/>
        </w:rPr>
        <w:t>18.</w:t>
      </w:r>
      <w:r w:rsidRPr="00F15ADE">
        <w:rPr>
          <w:rFonts w:ascii="Arial" w:eastAsia="Times New Roman" w:hAnsi="Arial" w:cs="Arial"/>
          <w:sz w:val="24"/>
          <w:szCs w:val="24"/>
          <w:lang w:val="ru-RU"/>
        </w:rPr>
        <w:t xml:space="preserve"> Для расчетов, произведенных актуарием страхового общества, величина </w:t>
      </w:r>
      <w:r w:rsidRPr="00F15ADE">
        <w:rPr>
          <w:rFonts w:ascii="Arial" w:eastAsia="Times New Roman" w:hAnsi="Arial" w:cs="Arial"/>
          <w:sz w:val="24"/>
          <w:szCs w:val="24"/>
        </w:rPr>
        <w:t>RDDN</w:t>
      </w:r>
      <w:r w:rsidRPr="00F15ADE">
        <w:rPr>
          <w:rFonts w:ascii="Arial" w:eastAsia="Times New Roman" w:hAnsi="Arial" w:cs="Arial"/>
          <w:sz w:val="24"/>
          <w:szCs w:val="24"/>
          <w:lang w:val="ru-RU"/>
        </w:rPr>
        <w:t xml:space="preserve"> и </w:t>
      </w:r>
      <w:r w:rsidRPr="00F15ADE">
        <w:rPr>
          <w:rFonts w:ascii="Arial" w:eastAsia="Times New Roman" w:hAnsi="Arial" w:cs="Arial"/>
          <w:sz w:val="24"/>
          <w:szCs w:val="24"/>
        </w:rPr>
        <w:t>RDN</w:t>
      </w:r>
      <w:r w:rsidRPr="00F15ADE">
        <w:rPr>
          <w:rFonts w:ascii="Arial" w:eastAsia="Times New Roman" w:hAnsi="Arial" w:cs="Arial"/>
          <w:sz w:val="24"/>
          <w:szCs w:val="24"/>
          <w:lang w:val="ru-RU"/>
        </w:rPr>
        <w:t xml:space="preserve"> эквивалентна величине, зарегистрированной в финансовых отчетах страхового общества, а для расчетов, связанных с ориентировочной премией, осуществленных органом надзора, величина </w:t>
      </w:r>
      <w:r w:rsidRPr="00F15ADE">
        <w:rPr>
          <w:rFonts w:ascii="Arial" w:eastAsia="Times New Roman" w:hAnsi="Arial" w:cs="Arial"/>
          <w:sz w:val="24"/>
          <w:szCs w:val="24"/>
        </w:rPr>
        <w:t>RDDN</w:t>
      </w:r>
      <w:r w:rsidRPr="00F15ADE">
        <w:rPr>
          <w:rFonts w:ascii="Arial" w:eastAsia="Times New Roman" w:hAnsi="Arial" w:cs="Arial"/>
          <w:sz w:val="24"/>
          <w:szCs w:val="24"/>
          <w:lang w:val="ru-RU"/>
        </w:rPr>
        <w:t xml:space="preserve"> эквивалентна общей рыночной величине </w:t>
      </w:r>
      <w:r w:rsidRPr="00F15ADE">
        <w:rPr>
          <w:rFonts w:ascii="Arial" w:eastAsia="Times New Roman" w:hAnsi="Arial" w:cs="Arial"/>
          <w:sz w:val="24"/>
          <w:szCs w:val="24"/>
        </w:rPr>
        <w:t>RDDN</w:t>
      </w:r>
      <w:r w:rsidRPr="00F15ADE">
        <w:rPr>
          <w:rFonts w:ascii="Arial" w:eastAsia="Times New Roman" w:hAnsi="Arial" w:cs="Arial"/>
          <w:sz w:val="24"/>
          <w:szCs w:val="24"/>
          <w:lang w:val="ru-RU"/>
        </w:rPr>
        <w:t xml:space="preserve">, зарегистрированной в финансовых отчетах страхового общества, а величина </w:t>
      </w:r>
      <w:r w:rsidRPr="00F15ADE">
        <w:rPr>
          <w:rFonts w:ascii="Arial" w:eastAsia="Times New Roman" w:hAnsi="Arial" w:cs="Arial"/>
          <w:sz w:val="24"/>
          <w:szCs w:val="24"/>
        </w:rPr>
        <w:t>RDN</w:t>
      </w:r>
      <w:r w:rsidRPr="00F15ADE">
        <w:rPr>
          <w:rFonts w:ascii="Arial" w:eastAsia="Times New Roman" w:hAnsi="Arial" w:cs="Arial"/>
          <w:sz w:val="24"/>
          <w:szCs w:val="24"/>
          <w:lang w:val="ru-RU"/>
        </w:rPr>
        <w:t xml:space="preserve"> определяется </w:t>
      </w:r>
      <w:proofErr w:type="spellStart"/>
      <w:r w:rsidRPr="00F15ADE">
        <w:rPr>
          <w:rFonts w:ascii="Arial" w:eastAsia="Times New Roman" w:hAnsi="Arial" w:cs="Arial"/>
          <w:sz w:val="24"/>
          <w:szCs w:val="24"/>
          <w:lang w:val="ru-RU"/>
        </w:rPr>
        <w:t>актуариальным</w:t>
      </w:r>
      <w:proofErr w:type="spellEnd"/>
      <w:r w:rsidRPr="00F15ADE">
        <w:rPr>
          <w:rFonts w:ascii="Arial" w:eastAsia="Times New Roman" w:hAnsi="Arial" w:cs="Arial"/>
          <w:sz w:val="24"/>
          <w:szCs w:val="24"/>
          <w:lang w:val="ru-RU"/>
        </w:rPr>
        <w:t xml:space="preserve"> методом на основе треугольников развития убытков (метод </w:t>
      </w:r>
      <w:r w:rsidRPr="00F15ADE">
        <w:rPr>
          <w:rFonts w:ascii="Arial" w:eastAsia="Times New Roman" w:hAnsi="Arial" w:cs="Arial"/>
          <w:sz w:val="24"/>
          <w:szCs w:val="24"/>
        </w:rPr>
        <w:t>Chain</w:t>
      </w:r>
      <w:r w:rsidRPr="00F15ADE">
        <w:rPr>
          <w:rFonts w:ascii="Arial" w:eastAsia="Times New Roman" w:hAnsi="Arial" w:cs="Arial"/>
          <w:sz w:val="24"/>
          <w:szCs w:val="24"/>
          <w:lang w:val="ru-RU"/>
        </w:rPr>
        <w:t>-</w:t>
      </w:r>
      <w:r w:rsidRPr="00F15ADE">
        <w:rPr>
          <w:rFonts w:ascii="Arial" w:eastAsia="Times New Roman" w:hAnsi="Arial" w:cs="Arial"/>
          <w:sz w:val="24"/>
          <w:szCs w:val="24"/>
        </w:rPr>
        <w:t>Ladder</w:t>
      </w:r>
      <w:r w:rsidRPr="00F15ADE">
        <w:rPr>
          <w:rFonts w:ascii="Arial" w:eastAsia="Times New Roman" w:hAnsi="Arial" w:cs="Arial"/>
          <w:sz w:val="24"/>
          <w:szCs w:val="24"/>
          <w:lang w:val="ru-RU"/>
        </w:rPr>
        <w:t>) в соответствии с нижеследующим:</w:t>
      </w:r>
    </w:p>
    <w:p w:rsidR="00F15ADE" w:rsidRPr="00F15ADE" w:rsidRDefault="00F15ADE" w:rsidP="00F15ADE">
      <w:pPr>
        <w:spacing w:after="0" w:line="240" w:lineRule="auto"/>
        <w:ind w:firstLine="567"/>
        <w:jc w:val="both"/>
        <w:rPr>
          <w:rFonts w:ascii="Arial" w:eastAsia="Times New Roman" w:hAnsi="Arial" w:cs="Arial"/>
          <w:sz w:val="24"/>
          <w:szCs w:val="24"/>
          <w:lang w:val="ru-RU"/>
        </w:rPr>
      </w:pPr>
      <w:r w:rsidRPr="00F15ADE">
        <w:rPr>
          <w:rFonts w:ascii="Arial" w:eastAsia="Times New Roman" w:hAnsi="Arial" w:cs="Arial"/>
          <w:sz w:val="24"/>
          <w:szCs w:val="24"/>
        </w:rPr>
        <w:t> </w:t>
      </w:r>
    </w:p>
    <w:tbl>
      <w:tblPr>
        <w:tblW w:w="4000" w:type="pct"/>
        <w:jc w:val="center"/>
        <w:tblCellMar>
          <w:top w:w="15" w:type="dxa"/>
          <w:left w:w="15" w:type="dxa"/>
          <w:bottom w:w="15" w:type="dxa"/>
          <w:right w:w="15" w:type="dxa"/>
        </w:tblCellMar>
        <w:tblLook w:val="04A0" w:firstRow="1" w:lastRow="0" w:firstColumn="1" w:lastColumn="0" w:noHBand="0" w:noVBand="1"/>
      </w:tblPr>
      <w:tblGrid>
        <w:gridCol w:w="2246"/>
        <w:gridCol w:w="749"/>
        <w:gridCol w:w="749"/>
        <w:gridCol w:w="748"/>
        <w:gridCol w:w="748"/>
        <w:gridCol w:w="748"/>
        <w:gridCol w:w="748"/>
        <w:gridCol w:w="748"/>
      </w:tblGrid>
      <w:tr w:rsidR="00F15ADE" w:rsidRPr="00F15ADE" w:rsidTr="00F15ADE">
        <w:trPr>
          <w:jc w:val="center"/>
        </w:trPr>
        <w:tc>
          <w:tcPr>
            <w:tcW w:w="0" w:type="auto"/>
            <w:gridSpan w:val="8"/>
            <w:tcBorders>
              <w:top w:val="nil"/>
              <w:left w:val="nil"/>
              <w:bottom w:val="single" w:sz="6" w:space="0" w:color="auto"/>
              <w:right w:val="nil"/>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b/>
                <w:bCs/>
              </w:rPr>
            </w:pPr>
            <w:proofErr w:type="spellStart"/>
            <w:r w:rsidRPr="00F15ADE">
              <w:rPr>
                <w:rFonts w:ascii="Times New Roman" w:eastAsia="Times New Roman" w:hAnsi="Times New Roman" w:cs="Times New Roman"/>
                <w:b/>
                <w:bCs/>
              </w:rPr>
              <w:t>Таблица</w:t>
            </w:r>
            <w:proofErr w:type="spellEnd"/>
            <w:r w:rsidRPr="00F15ADE">
              <w:rPr>
                <w:rFonts w:ascii="Times New Roman" w:eastAsia="Times New Roman" w:hAnsi="Times New Roman" w:cs="Times New Roman"/>
                <w:b/>
                <w:bCs/>
              </w:rPr>
              <w:t xml:space="preserve"> </w:t>
            </w:r>
            <w:proofErr w:type="spellStart"/>
            <w:r w:rsidRPr="00F15ADE">
              <w:rPr>
                <w:rFonts w:ascii="Times New Roman" w:eastAsia="Times New Roman" w:hAnsi="Times New Roman" w:cs="Times New Roman"/>
                <w:b/>
                <w:bCs/>
              </w:rPr>
              <w:t>развития</w:t>
            </w:r>
            <w:proofErr w:type="spellEnd"/>
            <w:r w:rsidRPr="00F15ADE">
              <w:rPr>
                <w:rFonts w:ascii="Times New Roman" w:eastAsia="Times New Roman" w:hAnsi="Times New Roman" w:cs="Times New Roman"/>
                <w:b/>
                <w:bCs/>
              </w:rPr>
              <w:t xml:space="preserve"> – </w:t>
            </w:r>
            <w:proofErr w:type="spellStart"/>
            <w:r w:rsidRPr="00F15ADE">
              <w:rPr>
                <w:rFonts w:ascii="Times New Roman" w:eastAsia="Times New Roman" w:hAnsi="Times New Roman" w:cs="Times New Roman"/>
                <w:b/>
                <w:bCs/>
              </w:rPr>
              <w:t>Выплаченные</w:t>
            </w:r>
            <w:proofErr w:type="spellEnd"/>
            <w:r w:rsidRPr="00F15ADE">
              <w:rPr>
                <w:rFonts w:ascii="Times New Roman" w:eastAsia="Times New Roman" w:hAnsi="Times New Roman" w:cs="Times New Roman"/>
                <w:b/>
                <w:bCs/>
              </w:rPr>
              <w:t xml:space="preserve"> </w:t>
            </w:r>
            <w:proofErr w:type="spellStart"/>
            <w:r w:rsidRPr="00F15ADE">
              <w:rPr>
                <w:rFonts w:ascii="Times New Roman" w:eastAsia="Times New Roman" w:hAnsi="Times New Roman" w:cs="Times New Roman"/>
                <w:b/>
                <w:bCs/>
              </w:rPr>
              <w:t>страховые</w:t>
            </w:r>
            <w:proofErr w:type="spellEnd"/>
            <w:r w:rsidRPr="00F15ADE">
              <w:rPr>
                <w:rFonts w:ascii="Times New Roman" w:eastAsia="Times New Roman" w:hAnsi="Times New Roman" w:cs="Times New Roman"/>
                <w:b/>
                <w:bCs/>
              </w:rPr>
              <w:t xml:space="preserve"> </w:t>
            </w:r>
            <w:proofErr w:type="spellStart"/>
            <w:r w:rsidRPr="00F15ADE">
              <w:rPr>
                <w:rFonts w:ascii="Times New Roman" w:eastAsia="Times New Roman" w:hAnsi="Times New Roman" w:cs="Times New Roman"/>
                <w:b/>
                <w:bCs/>
              </w:rPr>
              <w:t>возмещения</w:t>
            </w:r>
            <w:proofErr w:type="spellEnd"/>
          </w:p>
          <w:p w:rsidR="00F15ADE" w:rsidRPr="00F15ADE" w:rsidRDefault="00F15ADE" w:rsidP="00F15ADE">
            <w:pPr>
              <w:spacing w:after="0" w:line="240" w:lineRule="auto"/>
              <w:ind w:firstLine="567"/>
              <w:jc w:val="both"/>
              <w:rPr>
                <w:rFonts w:ascii="Times New Roman" w:eastAsia="Times New Roman" w:hAnsi="Times New Roman" w:cs="Times New Roman"/>
              </w:rPr>
            </w:pPr>
            <w:r w:rsidRPr="00F15ADE">
              <w:rPr>
                <w:rFonts w:ascii="Times New Roman" w:eastAsia="Times New Roman" w:hAnsi="Times New Roman" w:cs="Times New Roman"/>
              </w:rPr>
              <w:t> </w:t>
            </w:r>
          </w:p>
        </w:tc>
      </w:tr>
      <w:tr w:rsidR="00F15ADE" w:rsidRPr="00F15ADE" w:rsidTr="00F15ADE">
        <w:trPr>
          <w:jc w:val="cent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b/>
                <w:bCs/>
              </w:rPr>
            </w:pPr>
            <w:proofErr w:type="spellStart"/>
            <w:r w:rsidRPr="00F15ADE">
              <w:rPr>
                <w:rFonts w:ascii="Times New Roman" w:eastAsia="Times New Roman" w:hAnsi="Times New Roman" w:cs="Times New Roman"/>
                <w:b/>
                <w:bCs/>
              </w:rPr>
              <w:t>Год</w:t>
            </w:r>
            <w:proofErr w:type="spellEnd"/>
            <w:r w:rsidRPr="00F15ADE">
              <w:rPr>
                <w:rFonts w:ascii="Times New Roman" w:eastAsia="Times New Roman" w:hAnsi="Times New Roman" w:cs="Times New Roman"/>
                <w:b/>
                <w:bCs/>
              </w:rPr>
              <w:t xml:space="preserve"> </w:t>
            </w:r>
            <w:proofErr w:type="spellStart"/>
            <w:r w:rsidRPr="00F15ADE">
              <w:rPr>
                <w:rFonts w:ascii="Times New Roman" w:eastAsia="Times New Roman" w:hAnsi="Times New Roman" w:cs="Times New Roman"/>
                <w:b/>
                <w:bCs/>
              </w:rPr>
              <w:t>происхождения</w:t>
            </w:r>
            <w:proofErr w:type="spellEnd"/>
            <w:r w:rsidRPr="00F15ADE">
              <w:rPr>
                <w:rFonts w:ascii="Times New Roman" w:eastAsia="Times New Roman" w:hAnsi="Times New Roman" w:cs="Times New Roman"/>
                <w:b/>
                <w:bCs/>
              </w:rPr>
              <w:t xml:space="preserve"> </w:t>
            </w:r>
            <w:r w:rsidRPr="00F15ADE">
              <w:rPr>
                <w:rFonts w:ascii="Times New Roman" w:eastAsia="Times New Roman" w:hAnsi="Times New Roman" w:cs="Times New Roman"/>
                <w:b/>
                <w:bCs/>
                <w:i/>
                <w:iCs/>
              </w:rPr>
              <w:t>(i)</w:t>
            </w: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b/>
                <w:bCs/>
              </w:rPr>
            </w:pPr>
            <w:proofErr w:type="spellStart"/>
            <w:r w:rsidRPr="00F15ADE">
              <w:rPr>
                <w:rFonts w:ascii="Times New Roman" w:eastAsia="Times New Roman" w:hAnsi="Times New Roman" w:cs="Times New Roman"/>
                <w:b/>
                <w:bCs/>
              </w:rPr>
              <w:t>Год</w:t>
            </w:r>
            <w:proofErr w:type="spellEnd"/>
            <w:r w:rsidRPr="00F15ADE">
              <w:rPr>
                <w:rFonts w:ascii="Times New Roman" w:eastAsia="Times New Roman" w:hAnsi="Times New Roman" w:cs="Times New Roman"/>
                <w:b/>
                <w:bCs/>
              </w:rPr>
              <w:t xml:space="preserve"> </w:t>
            </w:r>
            <w:proofErr w:type="spellStart"/>
            <w:r w:rsidRPr="00F15ADE">
              <w:rPr>
                <w:rFonts w:ascii="Times New Roman" w:eastAsia="Times New Roman" w:hAnsi="Times New Roman" w:cs="Times New Roman"/>
                <w:b/>
                <w:bCs/>
              </w:rPr>
              <w:t>развития</w:t>
            </w:r>
            <w:proofErr w:type="spellEnd"/>
            <w:r w:rsidRPr="00F15ADE">
              <w:rPr>
                <w:rFonts w:ascii="Times New Roman" w:eastAsia="Times New Roman" w:hAnsi="Times New Roman" w:cs="Times New Roman"/>
                <w:b/>
                <w:bCs/>
              </w:rPr>
              <w:t xml:space="preserve"> (</w:t>
            </w:r>
            <w:r w:rsidRPr="00F15ADE">
              <w:rPr>
                <w:rFonts w:ascii="Times New Roman" w:eastAsia="Times New Roman" w:hAnsi="Times New Roman" w:cs="Times New Roman"/>
                <w:b/>
                <w:bCs/>
                <w:i/>
                <w:iCs/>
              </w:rPr>
              <w:t>j</w:t>
            </w:r>
            <w:r w:rsidRPr="00F15ADE">
              <w:rPr>
                <w:rFonts w:ascii="Times New Roman" w:eastAsia="Times New Roman" w:hAnsi="Times New Roman" w:cs="Times New Roman"/>
                <w:b/>
                <w:bCs/>
              </w:rPr>
              <w:t>)</w:t>
            </w:r>
          </w:p>
        </w:tc>
      </w:tr>
      <w:tr w:rsidR="00F15ADE" w:rsidRPr="00F15ADE" w:rsidTr="00F15AD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15ADE" w:rsidRPr="00F15ADE" w:rsidRDefault="00F15ADE" w:rsidP="00F15ADE">
            <w:pPr>
              <w:spacing w:after="0" w:line="240" w:lineRule="auto"/>
              <w:rPr>
                <w:rFonts w:ascii="Times New Roman" w:eastAsia="Times New Roman" w:hAnsi="Times New Roman" w:cs="Times New Roman"/>
                <w:b/>
                <w:bCs/>
              </w:rPr>
            </w:pPr>
          </w:p>
        </w:tc>
        <w:tc>
          <w:tcPr>
            <w:tcW w:w="500" w:type="pct"/>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b/>
                <w:bCs/>
              </w:rPr>
            </w:pPr>
            <w:r w:rsidRPr="00F15ADE">
              <w:rPr>
                <w:rFonts w:ascii="Times New Roman" w:eastAsia="Times New Roman" w:hAnsi="Times New Roman" w:cs="Times New Roman"/>
                <w:b/>
                <w:bCs/>
              </w:rPr>
              <w:t>1</w:t>
            </w:r>
          </w:p>
        </w:tc>
        <w:tc>
          <w:tcPr>
            <w:tcW w:w="500" w:type="pct"/>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b/>
                <w:bCs/>
              </w:rPr>
            </w:pPr>
            <w:r w:rsidRPr="00F15ADE">
              <w:rPr>
                <w:rFonts w:ascii="Times New Roman" w:eastAsia="Times New Roman" w:hAnsi="Times New Roman" w:cs="Times New Roman"/>
                <w:b/>
                <w:bCs/>
              </w:rPr>
              <w:t>2</w:t>
            </w:r>
          </w:p>
        </w:tc>
        <w:tc>
          <w:tcPr>
            <w:tcW w:w="500" w:type="pct"/>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b/>
                <w:bCs/>
              </w:rPr>
            </w:pPr>
            <w:r w:rsidRPr="00F15ADE">
              <w:rPr>
                <w:rFonts w:ascii="Times New Roman" w:eastAsia="Times New Roman" w:hAnsi="Times New Roman" w:cs="Times New Roman"/>
                <w:b/>
                <w:bCs/>
              </w:rPr>
              <w:t>3</w:t>
            </w:r>
          </w:p>
        </w:tc>
        <w:tc>
          <w:tcPr>
            <w:tcW w:w="500" w:type="pct"/>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b/>
                <w:bCs/>
              </w:rPr>
            </w:pPr>
            <w:r w:rsidRPr="00F15ADE">
              <w:rPr>
                <w:rFonts w:ascii="Times New Roman" w:eastAsia="Times New Roman" w:hAnsi="Times New Roman" w:cs="Times New Roman"/>
                <w:b/>
                <w:bCs/>
              </w:rPr>
              <w:t>…</w:t>
            </w:r>
          </w:p>
        </w:tc>
        <w:tc>
          <w:tcPr>
            <w:tcW w:w="500" w:type="pct"/>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b/>
                <w:bCs/>
              </w:rPr>
            </w:pPr>
            <w:r w:rsidRPr="00F15ADE">
              <w:rPr>
                <w:rFonts w:ascii="Times New Roman" w:eastAsia="Times New Roman" w:hAnsi="Times New Roman" w:cs="Times New Roman"/>
                <w:b/>
                <w:bCs/>
              </w:rPr>
              <w:t>n-2</w:t>
            </w:r>
          </w:p>
        </w:tc>
        <w:tc>
          <w:tcPr>
            <w:tcW w:w="500" w:type="pct"/>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b/>
                <w:bCs/>
              </w:rPr>
            </w:pPr>
            <w:r w:rsidRPr="00F15ADE">
              <w:rPr>
                <w:rFonts w:ascii="Times New Roman" w:eastAsia="Times New Roman" w:hAnsi="Times New Roman" w:cs="Times New Roman"/>
                <w:b/>
                <w:bCs/>
              </w:rPr>
              <w:t>n-1</w:t>
            </w:r>
          </w:p>
        </w:tc>
        <w:tc>
          <w:tcPr>
            <w:tcW w:w="500" w:type="pct"/>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b/>
                <w:bCs/>
              </w:rPr>
            </w:pPr>
            <w:r w:rsidRPr="00F15ADE">
              <w:rPr>
                <w:rFonts w:ascii="Times New Roman" w:eastAsia="Times New Roman" w:hAnsi="Times New Roman" w:cs="Times New Roman"/>
                <w:b/>
                <w:bCs/>
              </w:rPr>
              <w:t>n</w:t>
            </w:r>
          </w:p>
        </w:tc>
      </w:tr>
      <w:tr w:rsidR="00F15ADE" w:rsidRPr="00F15ADE" w:rsidTr="00F15AD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rPr>
                <w:rFonts w:ascii="Times New Roman" w:eastAsia="Times New Roman" w:hAnsi="Times New Roman" w:cs="Times New Roman"/>
              </w:rPr>
            </w:pPr>
            <w:r w:rsidRPr="00F15ADE">
              <w:rPr>
                <w:rFonts w:ascii="Times New Roman" w:eastAsia="Times New Roman" w:hAnsi="Times New Roman" w:cs="Times New Roman"/>
                <w:b/>
                <w:bCs/>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d</w:t>
            </w:r>
            <w:r w:rsidRPr="00F15ADE">
              <w:rPr>
                <w:rFonts w:ascii="Times New Roman" w:eastAsia="Times New Roman" w:hAnsi="Times New Roman" w:cs="Times New Roman"/>
                <w:vertAlign w:val="subscript"/>
              </w:rPr>
              <w:t>1;1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d</w:t>
            </w:r>
            <w:r w:rsidRPr="00F15ADE">
              <w:rPr>
                <w:rFonts w:ascii="Times New Roman" w:eastAsia="Times New Roman" w:hAnsi="Times New Roman" w:cs="Times New Roman"/>
                <w:vertAlign w:val="subscript"/>
              </w:rPr>
              <w:t>1;2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d1;3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d1;n-2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d1;n-1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d1;n</w:t>
            </w:r>
          </w:p>
        </w:tc>
      </w:tr>
      <w:tr w:rsidR="00F15ADE" w:rsidRPr="00F15ADE" w:rsidTr="00F15AD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rPr>
                <w:rFonts w:ascii="Times New Roman" w:eastAsia="Times New Roman" w:hAnsi="Times New Roman" w:cs="Times New Roman"/>
              </w:rPr>
            </w:pPr>
            <w:r w:rsidRPr="00F15ADE">
              <w:rPr>
                <w:rFonts w:ascii="Times New Roman" w:eastAsia="Times New Roman" w:hAnsi="Times New Roman" w:cs="Times New Roman"/>
                <w:b/>
                <w:bCs/>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d</w:t>
            </w:r>
            <w:r w:rsidRPr="00F15ADE">
              <w:rPr>
                <w:rFonts w:ascii="Times New Roman" w:eastAsia="Times New Roman" w:hAnsi="Times New Roman" w:cs="Times New Roman"/>
                <w:vertAlign w:val="subscript"/>
              </w:rPr>
              <w:t>2;1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d</w:t>
            </w:r>
            <w:r w:rsidRPr="00F15ADE">
              <w:rPr>
                <w:rFonts w:ascii="Times New Roman" w:eastAsia="Times New Roman" w:hAnsi="Times New Roman" w:cs="Times New Roman"/>
                <w:vertAlign w:val="subscript"/>
              </w:rPr>
              <w:t>2;2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d2;3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d2;n-2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d2;n-1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p>
        </w:tc>
      </w:tr>
      <w:tr w:rsidR="00F15ADE" w:rsidRPr="00F15ADE" w:rsidTr="00F15AD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rPr>
                <w:rFonts w:ascii="Times New Roman" w:eastAsia="Times New Roman" w:hAnsi="Times New Roman" w:cs="Times New Roman"/>
              </w:rPr>
            </w:pPr>
            <w:r w:rsidRPr="00F15ADE">
              <w:rPr>
                <w:rFonts w:ascii="Times New Roman" w:eastAsia="Times New Roman" w:hAnsi="Times New Roman" w:cs="Times New Roman"/>
                <w:b/>
                <w:bCs/>
              </w:rPr>
              <w:t>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d</w:t>
            </w:r>
            <w:r w:rsidRPr="00F15ADE">
              <w:rPr>
                <w:rFonts w:ascii="Times New Roman" w:eastAsia="Times New Roman" w:hAnsi="Times New Roman" w:cs="Times New Roman"/>
                <w:vertAlign w:val="subscript"/>
              </w:rPr>
              <w:t>3;1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d</w:t>
            </w:r>
            <w:r w:rsidRPr="00F15ADE">
              <w:rPr>
                <w:rFonts w:ascii="Times New Roman" w:eastAsia="Times New Roman" w:hAnsi="Times New Roman" w:cs="Times New Roman"/>
                <w:vertAlign w:val="subscript"/>
              </w:rPr>
              <w:t>3;2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d3;3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d3;n-2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sz w:val="20"/>
                <w:szCs w:val="20"/>
              </w:rPr>
            </w:pPr>
          </w:p>
        </w:tc>
      </w:tr>
      <w:tr w:rsidR="00F15ADE" w:rsidRPr="00F15ADE" w:rsidTr="00F15AD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rPr>
                <w:rFonts w:ascii="Times New Roman" w:eastAsia="Times New Roman" w:hAnsi="Times New Roman" w:cs="Times New Roman"/>
              </w:rPr>
            </w:pPr>
            <w:r w:rsidRPr="00F15ADE">
              <w:rPr>
                <w:rFonts w:ascii="Times New Roman" w:eastAsia="Times New Roman" w:hAnsi="Times New Roman" w:cs="Times New Roman"/>
                <w:b/>
                <w:bCs/>
              </w:rPr>
              <w:lastRenderedPageBreak/>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w:t>
            </w:r>
          </w:p>
        </w:tc>
      </w:tr>
      <w:tr w:rsidR="00F15ADE" w:rsidRPr="00F15ADE" w:rsidTr="00F15AD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rPr>
                <w:rFonts w:ascii="Times New Roman" w:eastAsia="Times New Roman" w:hAnsi="Times New Roman" w:cs="Times New Roman"/>
              </w:rPr>
            </w:pPr>
            <w:r w:rsidRPr="00F15ADE">
              <w:rPr>
                <w:rFonts w:ascii="Times New Roman" w:eastAsia="Times New Roman" w:hAnsi="Times New Roman" w:cs="Times New Roman"/>
                <w:b/>
                <w:bCs/>
              </w:rPr>
              <w:t>n-2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d</w:t>
            </w:r>
            <w:r w:rsidRPr="00F15ADE">
              <w:rPr>
                <w:rFonts w:ascii="Times New Roman" w:eastAsia="Times New Roman" w:hAnsi="Times New Roman" w:cs="Times New Roman"/>
                <w:vertAlign w:val="subscript"/>
              </w:rPr>
              <w:t>n-2;1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d</w:t>
            </w:r>
            <w:r w:rsidRPr="00F15ADE">
              <w:rPr>
                <w:rFonts w:ascii="Times New Roman" w:eastAsia="Times New Roman" w:hAnsi="Times New Roman" w:cs="Times New Roman"/>
                <w:vertAlign w:val="subscript"/>
              </w:rPr>
              <w:t>n-2;2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dn-2;3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sz w:val="20"/>
                <w:szCs w:val="20"/>
              </w:rPr>
            </w:pPr>
          </w:p>
        </w:tc>
      </w:tr>
      <w:tr w:rsidR="00F15ADE" w:rsidRPr="00F15ADE" w:rsidTr="00F15AD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rPr>
                <w:rFonts w:ascii="Times New Roman" w:eastAsia="Times New Roman" w:hAnsi="Times New Roman" w:cs="Times New Roman"/>
              </w:rPr>
            </w:pPr>
            <w:r w:rsidRPr="00F15ADE">
              <w:rPr>
                <w:rFonts w:ascii="Times New Roman" w:eastAsia="Times New Roman" w:hAnsi="Times New Roman" w:cs="Times New Roman"/>
                <w:b/>
                <w:bCs/>
              </w:rPr>
              <w:t>n-1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d</w:t>
            </w:r>
            <w:r w:rsidRPr="00F15ADE">
              <w:rPr>
                <w:rFonts w:ascii="Times New Roman" w:eastAsia="Times New Roman" w:hAnsi="Times New Roman" w:cs="Times New Roman"/>
                <w:vertAlign w:val="subscript"/>
              </w:rPr>
              <w:t>n-1;1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d</w:t>
            </w:r>
            <w:r w:rsidRPr="00F15ADE">
              <w:rPr>
                <w:rFonts w:ascii="Times New Roman" w:eastAsia="Times New Roman" w:hAnsi="Times New Roman" w:cs="Times New Roman"/>
                <w:vertAlign w:val="subscript"/>
              </w:rPr>
              <w:t>n-1;2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sz w:val="20"/>
                <w:szCs w:val="20"/>
              </w:rPr>
            </w:pPr>
          </w:p>
        </w:tc>
      </w:tr>
      <w:tr w:rsidR="00F15ADE" w:rsidRPr="00F15ADE" w:rsidTr="00F15AD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rPr>
                <w:rFonts w:ascii="Times New Roman" w:eastAsia="Times New Roman" w:hAnsi="Times New Roman" w:cs="Times New Roman"/>
              </w:rPr>
            </w:pPr>
            <w:r w:rsidRPr="00F15ADE">
              <w:rPr>
                <w:rFonts w:ascii="Times New Roman" w:eastAsia="Times New Roman" w:hAnsi="Times New Roman" w:cs="Times New Roman"/>
                <w:b/>
                <w:bCs/>
              </w:rPr>
              <w:t>n</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d</w:t>
            </w:r>
            <w:r w:rsidRPr="00F15ADE">
              <w:rPr>
                <w:rFonts w:ascii="Times New Roman" w:eastAsia="Times New Roman" w:hAnsi="Times New Roman" w:cs="Times New Roman"/>
                <w:vertAlign w:val="subscript"/>
              </w:rPr>
              <w:t>n;1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sz w:val="20"/>
                <w:szCs w:val="20"/>
              </w:rPr>
            </w:pPr>
          </w:p>
        </w:tc>
      </w:tr>
    </w:tbl>
    <w:p w:rsidR="00F15ADE" w:rsidRPr="00F15ADE" w:rsidRDefault="00F15ADE" w:rsidP="00F15ADE">
      <w:pPr>
        <w:spacing w:after="0" w:line="240" w:lineRule="auto"/>
        <w:ind w:firstLine="567"/>
        <w:jc w:val="both"/>
        <w:rPr>
          <w:rFonts w:ascii="Arial" w:eastAsia="Times New Roman" w:hAnsi="Arial" w:cs="Arial"/>
          <w:sz w:val="24"/>
          <w:szCs w:val="24"/>
        </w:rPr>
      </w:pPr>
      <w:r w:rsidRPr="00F15ADE">
        <w:rPr>
          <w:rFonts w:ascii="Arial" w:eastAsia="Times New Roman" w:hAnsi="Arial" w:cs="Arial"/>
          <w:sz w:val="24"/>
          <w:szCs w:val="24"/>
        </w:rPr>
        <w:t> </w:t>
      </w:r>
    </w:p>
    <w:p w:rsidR="00F15ADE" w:rsidRPr="00F15ADE" w:rsidRDefault="00F15ADE" w:rsidP="00F15ADE">
      <w:pPr>
        <w:spacing w:after="0" w:line="240" w:lineRule="auto"/>
        <w:ind w:firstLine="567"/>
        <w:jc w:val="both"/>
        <w:rPr>
          <w:rFonts w:ascii="Arial" w:eastAsia="Times New Roman" w:hAnsi="Arial" w:cs="Arial"/>
          <w:sz w:val="24"/>
          <w:szCs w:val="24"/>
        </w:rPr>
      </w:pPr>
      <w:proofErr w:type="spellStart"/>
      <w:proofErr w:type="gramStart"/>
      <w:r w:rsidRPr="00F15ADE">
        <w:rPr>
          <w:rFonts w:ascii="Arial" w:eastAsia="Times New Roman" w:hAnsi="Arial" w:cs="Arial"/>
          <w:sz w:val="24"/>
          <w:szCs w:val="24"/>
        </w:rPr>
        <w:t>где</w:t>
      </w:r>
      <w:proofErr w:type="spellEnd"/>
      <w:proofErr w:type="gramEnd"/>
      <w:r w:rsidRPr="00F15ADE">
        <w:rPr>
          <w:rFonts w:ascii="Arial" w:eastAsia="Times New Roman" w:hAnsi="Arial" w:cs="Arial"/>
          <w:sz w:val="24"/>
          <w:szCs w:val="24"/>
        </w:rPr>
        <w:t>:</w:t>
      </w:r>
    </w:p>
    <w:p w:rsidR="00F15ADE" w:rsidRPr="00F15ADE" w:rsidRDefault="00F15ADE" w:rsidP="00F15ADE">
      <w:pPr>
        <w:spacing w:after="0" w:line="240" w:lineRule="auto"/>
        <w:ind w:firstLine="567"/>
        <w:jc w:val="both"/>
        <w:rPr>
          <w:rFonts w:ascii="Arial" w:eastAsia="Times New Roman" w:hAnsi="Arial" w:cs="Arial"/>
          <w:sz w:val="24"/>
          <w:szCs w:val="24"/>
          <w:lang w:val="ru-RU"/>
        </w:rPr>
      </w:pPr>
      <w:proofErr w:type="gramStart"/>
      <w:r w:rsidRPr="00F15ADE">
        <w:rPr>
          <w:rFonts w:ascii="Arial" w:eastAsia="Times New Roman" w:hAnsi="Arial" w:cs="Arial"/>
          <w:i/>
          <w:iCs/>
          <w:sz w:val="24"/>
          <w:szCs w:val="24"/>
        </w:rPr>
        <w:t>d</w:t>
      </w:r>
      <w:r w:rsidRPr="00F15ADE">
        <w:rPr>
          <w:rFonts w:ascii="Arial" w:eastAsia="Times New Roman" w:hAnsi="Arial" w:cs="Arial"/>
          <w:i/>
          <w:iCs/>
          <w:sz w:val="24"/>
          <w:szCs w:val="24"/>
          <w:lang w:val="ru-RU"/>
        </w:rPr>
        <w:t>(</w:t>
      </w:r>
      <w:proofErr w:type="gramEnd"/>
      <w:r w:rsidRPr="00F15ADE">
        <w:rPr>
          <w:rFonts w:ascii="Arial" w:eastAsia="Times New Roman" w:hAnsi="Arial" w:cs="Arial"/>
          <w:i/>
          <w:iCs/>
          <w:sz w:val="24"/>
          <w:szCs w:val="24"/>
        </w:rPr>
        <w:t>i</w:t>
      </w:r>
      <w:r w:rsidRPr="00F15ADE">
        <w:rPr>
          <w:rFonts w:ascii="Arial" w:eastAsia="Times New Roman" w:hAnsi="Arial" w:cs="Arial"/>
          <w:i/>
          <w:iCs/>
          <w:sz w:val="24"/>
          <w:szCs w:val="24"/>
          <w:lang w:val="ru-RU"/>
        </w:rPr>
        <w:t>,</w:t>
      </w:r>
      <w:r w:rsidRPr="00F15ADE">
        <w:rPr>
          <w:rFonts w:ascii="Arial" w:eastAsia="Times New Roman" w:hAnsi="Arial" w:cs="Arial"/>
          <w:i/>
          <w:iCs/>
          <w:sz w:val="24"/>
          <w:szCs w:val="24"/>
        </w:rPr>
        <w:t>j</w:t>
      </w:r>
      <w:r w:rsidRPr="00F15ADE">
        <w:rPr>
          <w:rFonts w:ascii="Arial" w:eastAsia="Times New Roman" w:hAnsi="Arial" w:cs="Arial"/>
          <w:i/>
          <w:iCs/>
          <w:sz w:val="24"/>
          <w:szCs w:val="24"/>
          <w:lang w:val="ru-RU"/>
        </w:rPr>
        <w:t>) – общая сумма страховых возмещений, выплаченных в период годов развития (</w:t>
      </w:r>
      <w:r w:rsidRPr="00F15ADE">
        <w:rPr>
          <w:rFonts w:ascii="Arial" w:eastAsia="Times New Roman" w:hAnsi="Arial" w:cs="Arial"/>
          <w:i/>
          <w:iCs/>
          <w:sz w:val="24"/>
          <w:szCs w:val="24"/>
        </w:rPr>
        <w:t>j</w:t>
      </w:r>
      <w:r w:rsidRPr="00F15ADE">
        <w:rPr>
          <w:rFonts w:ascii="Arial" w:eastAsia="Times New Roman" w:hAnsi="Arial" w:cs="Arial"/>
          <w:i/>
          <w:iCs/>
          <w:sz w:val="24"/>
          <w:szCs w:val="24"/>
          <w:lang w:val="ru-RU"/>
        </w:rPr>
        <w:t>) и связанных с страховыми случаями, произошедшими в период годов происхождения (</w:t>
      </w:r>
      <w:r w:rsidRPr="00F15ADE">
        <w:rPr>
          <w:rFonts w:ascii="Arial" w:eastAsia="Times New Roman" w:hAnsi="Arial" w:cs="Arial"/>
          <w:i/>
          <w:iCs/>
          <w:sz w:val="24"/>
          <w:szCs w:val="24"/>
        </w:rPr>
        <w:t>i</w:t>
      </w:r>
      <w:r w:rsidRPr="00F15ADE">
        <w:rPr>
          <w:rFonts w:ascii="Arial" w:eastAsia="Times New Roman" w:hAnsi="Arial" w:cs="Arial"/>
          <w:i/>
          <w:iCs/>
          <w:sz w:val="24"/>
          <w:szCs w:val="24"/>
          <w:lang w:val="ru-RU"/>
        </w:rPr>
        <w:t>)..</w:t>
      </w:r>
    </w:p>
    <w:p w:rsidR="00F15ADE" w:rsidRPr="00F15ADE" w:rsidRDefault="00F15ADE" w:rsidP="00F15ADE">
      <w:pPr>
        <w:spacing w:after="0" w:line="240" w:lineRule="auto"/>
        <w:ind w:firstLine="567"/>
        <w:jc w:val="both"/>
        <w:rPr>
          <w:rFonts w:ascii="Arial" w:eastAsia="Times New Roman" w:hAnsi="Arial" w:cs="Arial"/>
          <w:sz w:val="24"/>
          <w:szCs w:val="24"/>
          <w:lang w:val="ru-RU"/>
        </w:rPr>
      </w:pPr>
      <w:r w:rsidRPr="00F15ADE">
        <w:rPr>
          <w:rFonts w:ascii="Arial" w:eastAsia="Times New Roman" w:hAnsi="Arial" w:cs="Arial"/>
          <w:sz w:val="24"/>
          <w:szCs w:val="24"/>
          <w:lang w:val="ru-RU"/>
        </w:rPr>
        <w:t>1) рассчитывается общая сумма страховых ущербов по каждому году происхождения, с представлением накопленных данных в соответствии с нижеследующей таблицей развития:</w:t>
      </w:r>
    </w:p>
    <w:p w:rsidR="00F15ADE" w:rsidRPr="00F15ADE" w:rsidRDefault="00F15ADE" w:rsidP="00F15ADE">
      <w:pPr>
        <w:spacing w:after="0" w:line="240" w:lineRule="auto"/>
        <w:ind w:firstLine="567"/>
        <w:jc w:val="both"/>
        <w:rPr>
          <w:rFonts w:ascii="Arial" w:eastAsia="Times New Roman" w:hAnsi="Arial" w:cs="Arial"/>
          <w:sz w:val="24"/>
          <w:szCs w:val="24"/>
          <w:lang w:val="ru-RU"/>
        </w:rPr>
      </w:pPr>
      <w:r w:rsidRPr="00F15ADE">
        <w:rPr>
          <w:rFonts w:ascii="Arial" w:eastAsia="Times New Roman" w:hAnsi="Arial" w:cs="Arial"/>
          <w:sz w:val="24"/>
          <w:szCs w:val="24"/>
        </w:rPr>
        <w:t> </w:t>
      </w:r>
    </w:p>
    <w:tbl>
      <w:tblPr>
        <w:tblW w:w="4000" w:type="pct"/>
        <w:jc w:val="center"/>
        <w:tblCellMar>
          <w:top w:w="15" w:type="dxa"/>
          <w:left w:w="15" w:type="dxa"/>
          <w:bottom w:w="15" w:type="dxa"/>
          <w:right w:w="15" w:type="dxa"/>
        </w:tblCellMar>
        <w:tblLook w:val="04A0" w:firstRow="1" w:lastRow="0" w:firstColumn="1" w:lastColumn="0" w:noHBand="0" w:noVBand="1"/>
      </w:tblPr>
      <w:tblGrid>
        <w:gridCol w:w="2246"/>
        <w:gridCol w:w="749"/>
        <w:gridCol w:w="749"/>
        <w:gridCol w:w="748"/>
        <w:gridCol w:w="748"/>
        <w:gridCol w:w="748"/>
        <w:gridCol w:w="748"/>
        <w:gridCol w:w="748"/>
      </w:tblGrid>
      <w:tr w:rsidR="00F15ADE" w:rsidRPr="00F15ADE" w:rsidTr="00F15ADE">
        <w:trPr>
          <w:jc w:val="center"/>
        </w:trPr>
        <w:tc>
          <w:tcPr>
            <w:tcW w:w="0" w:type="auto"/>
            <w:gridSpan w:val="8"/>
            <w:tcBorders>
              <w:top w:val="nil"/>
              <w:left w:val="nil"/>
              <w:bottom w:val="single" w:sz="6" w:space="0" w:color="auto"/>
              <w:right w:val="nil"/>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b/>
                <w:bCs/>
              </w:rPr>
            </w:pPr>
            <w:proofErr w:type="spellStart"/>
            <w:r w:rsidRPr="00F15ADE">
              <w:rPr>
                <w:rFonts w:ascii="Times New Roman" w:eastAsia="Times New Roman" w:hAnsi="Times New Roman" w:cs="Times New Roman"/>
                <w:b/>
                <w:bCs/>
              </w:rPr>
              <w:t>Таблица</w:t>
            </w:r>
            <w:proofErr w:type="spellEnd"/>
            <w:r w:rsidRPr="00F15ADE">
              <w:rPr>
                <w:rFonts w:ascii="Times New Roman" w:eastAsia="Times New Roman" w:hAnsi="Times New Roman" w:cs="Times New Roman"/>
                <w:b/>
                <w:bCs/>
              </w:rPr>
              <w:t xml:space="preserve"> </w:t>
            </w:r>
            <w:proofErr w:type="spellStart"/>
            <w:r w:rsidRPr="00F15ADE">
              <w:rPr>
                <w:rFonts w:ascii="Times New Roman" w:eastAsia="Times New Roman" w:hAnsi="Times New Roman" w:cs="Times New Roman"/>
                <w:b/>
                <w:bCs/>
              </w:rPr>
              <w:t>развития</w:t>
            </w:r>
            <w:proofErr w:type="spellEnd"/>
            <w:r w:rsidRPr="00F15ADE">
              <w:rPr>
                <w:rFonts w:ascii="Times New Roman" w:eastAsia="Times New Roman" w:hAnsi="Times New Roman" w:cs="Times New Roman"/>
                <w:b/>
                <w:bCs/>
              </w:rPr>
              <w:t xml:space="preserve"> – </w:t>
            </w:r>
            <w:proofErr w:type="spellStart"/>
            <w:r w:rsidRPr="00F15ADE">
              <w:rPr>
                <w:rFonts w:ascii="Times New Roman" w:eastAsia="Times New Roman" w:hAnsi="Times New Roman" w:cs="Times New Roman"/>
                <w:b/>
                <w:bCs/>
              </w:rPr>
              <w:t>Накопленные</w:t>
            </w:r>
            <w:proofErr w:type="spellEnd"/>
            <w:r w:rsidRPr="00F15ADE">
              <w:rPr>
                <w:rFonts w:ascii="Times New Roman" w:eastAsia="Times New Roman" w:hAnsi="Times New Roman" w:cs="Times New Roman"/>
                <w:b/>
                <w:bCs/>
              </w:rPr>
              <w:t xml:space="preserve"> </w:t>
            </w:r>
            <w:proofErr w:type="spellStart"/>
            <w:r w:rsidRPr="00F15ADE">
              <w:rPr>
                <w:rFonts w:ascii="Times New Roman" w:eastAsia="Times New Roman" w:hAnsi="Times New Roman" w:cs="Times New Roman"/>
                <w:b/>
                <w:bCs/>
              </w:rPr>
              <w:t>страховые</w:t>
            </w:r>
            <w:proofErr w:type="spellEnd"/>
            <w:r w:rsidRPr="00F15ADE">
              <w:rPr>
                <w:rFonts w:ascii="Times New Roman" w:eastAsia="Times New Roman" w:hAnsi="Times New Roman" w:cs="Times New Roman"/>
                <w:b/>
                <w:bCs/>
              </w:rPr>
              <w:t xml:space="preserve"> </w:t>
            </w:r>
            <w:proofErr w:type="spellStart"/>
            <w:r w:rsidRPr="00F15ADE">
              <w:rPr>
                <w:rFonts w:ascii="Times New Roman" w:eastAsia="Times New Roman" w:hAnsi="Times New Roman" w:cs="Times New Roman"/>
                <w:b/>
                <w:bCs/>
              </w:rPr>
              <w:t>возмещения</w:t>
            </w:r>
            <w:proofErr w:type="spellEnd"/>
          </w:p>
          <w:p w:rsidR="00F15ADE" w:rsidRPr="00F15ADE" w:rsidRDefault="00F15ADE" w:rsidP="00F15ADE">
            <w:pPr>
              <w:spacing w:after="0" w:line="240" w:lineRule="auto"/>
              <w:ind w:firstLine="567"/>
              <w:jc w:val="both"/>
              <w:rPr>
                <w:rFonts w:ascii="Times New Roman" w:eastAsia="Times New Roman" w:hAnsi="Times New Roman" w:cs="Times New Roman"/>
              </w:rPr>
            </w:pPr>
            <w:r w:rsidRPr="00F15ADE">
              <w:rPr>
                <w:rFonts w:ascii="Times New Roman" w:eastAsia="Times New Roman" w:hAnsi="Times New Roman" w:cs="Times New Roman"/>
              </w:rPr>
              <w:t> </w:t>
            </w:r>
          </w:p>
        </w:tc>
      </w:tr>
      <w:tr w:rsidR="00F15ADE" w:rsidRPr="00F15ADE" w:rsidTr="00F15ADE">
        <w:trPr>
          <w:jc w:val="cent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b/>
                <w:bCs/>
              </w:rPr>
            </w:pPr>
            <w:proofErr w:type="spellStart"/>
            <w:r w:rsidRPr="00F15ADE">
              <w:rPr>
                <w:rFonts w:ascii="Times New Roman" w:eastAsia="Times New Roman" w:hAnsi="Times New Roman" w:cs="Times New Roman"/>
                <w:b/>
                <w:bCs/>
              </w:rPr>
              <w:t>Год</w:t>
            </w:r>
            <w:proofErr w:type="spellEnd"/>
            <w:r w:rsidRPr="00F15ADE">
              <w:rPr>
                <w:rFonts w:ascii="Times New Roman" w:eastAsia="Times New Roman" w:hAnsi="Times New Roman" w:cs="Times New Roman"/>
                <w:b/>
                <w:bCs/>
              </w:rPr>
              <w:t xml:space="preserve"> </w:t>
            </w:r>
            <w:proofErr w:type="spellStart"/>
            <w:r w:rsidRPr="00F15ADE">
              <w:rPr>
                <w:rFonts w:ascii="Times New Roman" w:eastAsia="Times New Roman" w:hAnsi="Times New Roman" w:cs="Times New Roman"/>
                <w:b/>
                <w:bCs/>
              </w:rPr>
              <w:t>происхождения</w:t>
            </w:r>
            <w:proofErr w:type="spellEnd"/>
            <w:r w:rsidRPr="00F15ADE">
              <w:rPr>
                <w:rFonts w:ascii="Times New Roman" w:eastAsia="Times New Roman" w:hAnsi="Times New Roman" w:cs="Times New Roman"/>
                <w:b/>
                <w:bCs/>
              </w:rPr>
              <w:t xml:space="preserve"> </w:t>
            </w:r>
            <w:r w:rsidRPr="00F15ADE">
              <w:rPr>
                <w:rFonts w:ascii="Times New Roman" w:eastAsia="Times New Roman" w:hAnsi="Times New Roman" w:cs="Times New Roman"/>
                <w:b/>
                <w:bCs/>
                <w:i/>
                <w:iCs/>
              </w:rPr>
              <w:t>(i)</w:t>
            </w: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b/>
                <w:bCs/>
              </w:rPr>
            </w:pPr>
            <w:proofErr w:type="spellStart"/>
            <w:r w:rsidRPr="00F15ADE">
              <w:rPr>
                <w:rFonts w:ascii="Times New Roman" w:eastAsia="Times New Roman" w:hAnsi="Times New Roman" w:cs="Times New Roman"/>
                <w:b/>
                <w:bCs/>
              </w:rPr>
              <w:t>Год</w:t>
            </w:r>
            <w:proofErr w:type="spellEnd"/>
            <w:r w:rsidRPr="00F15ADE">
              <w:rPr>
                <w:rFonts w:ascii="Times New Roman" w:eastAsia="Times New Roman" w:hAnsi="Times New Roman" w:cs="Times New Roman"/>
                <w:b/>
                <w:bCs/>
              </w:rPr>
              <w:t xml:space="preserve"> </w:t>
            </w:r>
            <w:proofErr w:type="spellStart"/>
            <w:r w:rsidRPr="00F15ADE">
              <w:rPr>
                <w:rFonts w:ascii="Times New Roman" w:eastAsia="Times New Roman" w:hAnsi="Times New Roman" w:cs="Times New Roman"/>
                <w:b/>
                <w:bCs/>
              </w:rPr>
              <w:t>развития</w:t>
            </w:r>
            <w:proofErr w:type="spellEnd"/>
            <w:r w:rsidRPr="00F15ADE">
              <w:rPr>
                <w:rFonts w:ascii="Times New Roman" w:eastAsia="Times New Roman" w:hAnsi="Times New Roman" w:cs="Times New Roman"/>
                <w:b/>
                <w:bCs/>
              </w:rPr>
              <w:t xml:space="preserve"> (</w:t>
            </w:r>
            <w:r w:rsidRPr="00F15ADE">
              <w:rPr>
                <w:rFonts w:ascii="Times New Roman" w:eastAsia="Times New Roman" w:hAnsi="Times New Roman" w:cs="Times New Roman"/>
                <w:b/>
                <w:bCs/>
                <w:i/>
                <w:iCs/>
              </w:rPr>
              <w:t>j</w:t>
            </w:r>
            <w:r w:rsidRPr="00F15ADE">
              <w:rPr>
                <w:rFonts w:ascii="Times New Roman" w:eastAsia="Times New Roman" w:hAnsi="Times New Roman" w:cs="Times New Roman"/>
                <w:b/>
                <w:bCs/>
              </w:rPr>
              <w:t>)</w:t>
            </w:r>
          </w:p>
        </w:tc>
      </w:tr>
      <w:tr w:rsidR="00F15ADE" w:rsidRPr="00F15ADE" w:rsidTr="00F15AD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15ADE" w:rsidRPr="00F15ADE" w:rsidRDefault="00F15ADE" w:rsidP="00F15ADE">
            <w:pPr>
              <w:spacing w:after="0" w:line="240" w:lineRule="auto"/>
              <w:rPr>
                <w:rFonts w:ascii="Times New Roman" w:eastAsia="Times New Roman" w:hAnsi="Times New Roman" w:cs="Times New Roman"/>
                <w:b/>
                <w:bCs/>
              </w:rPr>
            </w:pPr>
          </w:p>
        </w:tc>
        <w:tc>
          <w:tcPr>
            <w:tcW w:w="500" w:type="pct"/>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b/>
                <w:bCs/>
              </w:rPr>
            </w:pPr>
            <w:r w:rsidRPr="00F15ADE">
              <w:rPr>
                <w:rFonts w:ascii="Times New Roman" w:eastAsia="Times New Roman" w:hAnsi="Times New Roman" w:cs="Times New Roman"/>
                <w:b/>
                <w:bCs/>
              </w:rPr>
              <w:t>1</w:t>
            </w:r>
          </w:p>
        </w:tc>
        <w:tc>
          <w:tcPr>
            <w:tcW w:w="500" w:type="pct"/>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b/>
                <w:bCs/>
              </w:rPr>
            </w:pPr>
            <w:r w:rsidRPr="00F15ADE">
              <w:rPr>
                <w:rFonts w:ascii="Times New Roman" w:eastAsia="Times New Roman" w:hAnsi="Times New Roman" w:cs="Times New Roman"/>
                <w:b/>
                <w:bCs/>
              </w:rPr>
              <w:t>2</w:t>
            </w:r>
          </w:p>
        </w:tc>
        <w:tc>
          <w:tcPr>
            <w:tcW w:w="500" w:type="pct"/>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b/>
                <w:bCs/>
              </w:rPr>
            </w:pPr>
            <w:r w:rsidRPr="00F15ADE">
              <w:rPr>
                <w:rFonts w:ascii="Times New Roman" w:eastAsia="Times New Roman" w:hAnsi="Times New Roman" w:cs="Times New Roman"/>
                <w:b/>
                <w:bCs/>
              </w:rPr>
              <w:t>3</w:t>
            </w:r>
          </w:p>
        </w:tc>
        <w:tc>
          <w:tcPr>
            <w:tcW w:w="500" w:type="pct"/>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b/>
                <w:bCs/>
              </w:rPr>
            </w:pPr>
            <w:r w:rsidRPr="00F15ADE">
              <w:rPr>
                <w:rFonts w:ascii="Times New Roman" w:eastAsia="Times New Roman" w:hAnsi="Times New Roman" w:cs="Times New Roman"/>
                <w:b/>
                <w:bCs/>
              </w:rPr>
              <w:t>…</w:t>
            </w:r>
          </w:p>
        </w:tc>
        <w:tc>
          <w:tcPr>
            <w:tcW w:w="500" w:type="pct"/>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b/>
                <w:bCs/>
              </w:rPr>
            </w:pPr>
            <w:r w:rsidRPr="00F15ADE">
              <w:rPr>
                <w:rFonts w:ascii="Times New Roman" w:eastAsia="Times New Roman" w:hAnsi="Times New Roman" w:cs="Times New Roman"/>
                <w:b/>
                <w:bCs/>
              </w:rPr>
              <w:t>n-2</w:t>
            </w:r>
          </w:p>
        </w:tc>
        <w:tc>
          <w:tcPr>
            <w:tcW w:w="500" w:type="pct"/>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b/>
                <w:bCs/>
              </w:rPr>
            </w:pPr>
            <w:r w:rsidRPr="00F15ADE">
              <w:rPr>
                <w:rFonts w:ascii="Times New Roman" w:eastAsia="Times New Roman" w:hAnsi="Times New Roman" w:cs="Times New Roman"/>
                <w:b/>
                <w:bCs/>
              </w:rPr>
              <w:t>n-1</w:t>
            </w:r>
          </w:p>
        </w:tc>
        <w:tc>
          <w:tcPr>
            <w:tcW w:w="500" w:type="pct"/>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b/>
                <w:bCs/>
              </w:rPr>
            </w:pPr>
            <w:r w:rsidRPr="00F15ADE">
              <w:rPr>
                <w:rFonts w:ascii="Times New Roman" w:eastAsia="Times New Roman" w:hAnsi="Times New Roman" w:cs="Times New Roman"/>
                <w:b/>
                <w:bCs/>
              </w:rPr>
              <w:t>n</w:t>
            </w:r>
          </w:p>
        </w:tc>
      </w:tr>
      <w:tr w:rsidR="00F15ADE" w:rsidRPr="00F15ADE" w:rsidTr="00F15AD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rPr>
                <w:rFonts w:ascii="Times New Roman" w:eastAsia="Times New Roman" w:hAnsi="Times New Roman" w:cs="Times New Roman"/>
              </w:rPr>
            </w:pPr>
            <w:r w:rsidRPr="00F15ADE">
              <w:rPr>
                <w:rFonts w:ascii="Times New Roman" w:eastAsia="Times New Roman" w:hAnsi="Times New Roman" w:cs="Times New Roman"/>
                <w:b/>
                <w:bCs/>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D</w:t>
            </w:r>
            <w:r w:rsidRPr="00F15ADE">
              <w:rPr>
                <w:rFonts w:ascii="Times New Roman" w:eastAsia="Times New Roman" w:hAnsi="Times New Roman" w:cs="Times New Roman"/>
                <w:vertAlign w:val="subscript"/>
              </w:rPr>
              <w:t>1;1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D</w:t>
            </w:r>
            <w:r w:rsidRPr="00F15ADE">
              <w:rPr>
                <w:rFonts w:ascii="Times New Roman" w:eastAsia="Times New Roman" w:hAnsi="Times New Roman" w:cs="Times New Roman"/>
                <w:vertAlign w:val="subscript"/>
              </w:rPr>
              <w:t>1;2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D</w:t>
            </w:r>
            <w:r w:rsidRPr="00F15ADE">
              <w:rPr>
                <w:rFonts w:ascii="Times New Roman" w:eastAsia="Times New Roman" w:hAnsi="Times New Roman" w:cs="Times New Roman"/>
                <w:vertAlign w:val="subscript"/>
              </w:rPr>
              <w:t>1;3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D</w:t>
            </w:r>
            <w:r w:rsidRPr="00F15ADE">
              <w:rPr>
                <w:rFonts w:ascii="Times New Roman" w:eastAsia="Times New Roman" w:hAnsi="Times New Roman" w:cs="Times New Roman"/>
                <w:vertAlign w:val="subscript"/>
              </w:rPr>
              <w:t>1;n-2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D</w:t>
            </w:r>
            <w:r w:rsidRPr="00F15ADE">
              <w:rPr>
                <w:rFonts w:ascii="Times New Roman" w:eastAsia="Times New Roman" w:hAnsi="Times New Roman" w:cs="Times New Roman"/>
                <w:vertAlign w:val="subscript"/>
              </w:rPr>
              <w:t>1;n-1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D</w:t>
            </w:r>
            <w:r w:rsidRPr="00F15ADE">
              <w:rPr>
                <w:rFonts w:ascii="Times New Roman" w:eastAsia="Times New Roman" w:hAnsi="Times New Roman" w:cs="Times New Roman"/>
                <w:vertAlign w:val="subscript"/>
              </w:rPr>
              <w:t>1;n</w:t>
            </w:r>
          </w:p>
        </w:tc>
      </w:tr>
      <w:tr w:rsidR="00F15ADE" w:rsidRPr="00F15ADE" w:rsidTr="00F15AD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rPr>
                <w:rFonts w:ascii="Times New Roman" w:eastAsia="Times New Roman" w:hAnsi="Times New Roman" w:cs="Times New Roman"/>
              </w:rPr>
            </w:pPr>
            <w:r w:rsidRPr="00F15ADE">
              <w:rPr>
                <w:rFonts w:ascii="Times New Roman" w:eastAsia="Times New Roman" w:hAnsi="Times New Roman" w:cs="Times New Roman"/>
                <w:b/>
                <w:bCs/>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D</w:t>
            </w:r>
            <w:r w:rsidRPr="00F15ADE">
              <w:rPr>
                <w:rFonts w:ascii="Times New Roman" w:eastAsia="Times New Roman" w:hAnsi="Times New Roman" w:cs="Times New Roman"/>
                <w:vertAlign w:val="subscript"/>
              </w:rPr>
              <w:t>2;1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D</w:t>
            </w:r>
            <w:r w:rsidRPr="00F15ADE">
              <w:rPr>
                <w:rFonts w:ascii="Times New Roman" w:eastAsia="Times New Roman" w:hAnsi="Times New Roman" w:cs="Times New Roman"/>
                <w:vertAlign w:val="subscript"/>
              </w:rPr>
              <w:t>2;2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D</w:t>
            </w:r>
            <w:r w:rsidRPr="00F15ADE">
              <w:rPr>
                <w:rFonts w:ascii="Times New Roman" w:eastAsia="Times New Roman" w:hAnsi="Times New Roman" w:cs="Times New Roman"/>
                <w:vertAlign w:val="subscript"/>
              </w:rPr>
              <w:t>2;3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D</w:t>
            </w:r>
            <w:r w:rsidRPr="00F15ADE">
              <w:rPr>
                <w:rFonts w:ascii="Times New Roman" w:eastAsia="Times New Roman" w:hAnsi="Times New Roman" w:cs="Times New Roman"/>
                <w:vertAlign w:val="subscript"/>
              </w:rPr>
              <w:t>2;n-2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D</w:t>
            </w:r>
            <w:r w:rsidRPr="00F15ADE">
              <w:rPr>
                <w:rFonts w:ascii="Times New Roman" w:eastAsia="Times New Roman" w:hAnsi="Times New Roman" w:cs="Times New Roman"/>
                <w:vertAlign w:val="subscript"/>
              </w:rPr>
              <w:t>2;n-1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p>
        </w:tc>
      </w:tr>
      <w:tr w:rsidR="00F15ADE" w:rsidRPr="00F15ADE" w:rsidTr="00F15AD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rPr>
                <w:rFonts w:ascii="Times New Roman" w:eastAsia="Times New Roman" w:hAnsi="Times New Roman" w:cs="Times New Roman"/>
              </w:rPr>
            </w:pPr>
            <w:r w:rsidRPr="00F15ADE">
              <w:rPr>
                <w:rFonts w:ascii="Times New Roman" w:eastAsia="Times New Roman" w:hAnsi="Times New Roman" w:cs="Times New Roman"/>
                <w:b/>
                <w:bCs/>
              </w:rPr>
              <w:t>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D</w:t>
            </w:r>
            <w:r w:rsidRPr="00F15ADE">
              <w:rPr>
                <w:rFonts w:ascii="Times New Roman" w:eastAsia="Times New Roman" w:hAnsi="Times New Roman" w:cs="Times New Roman"/>
                <w:vertAlign w:val="subscript"/>
              </w:rPr>
              <w:t>3;1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D</w:t>
            </w:r>
            <w:r w:rsidRPr="00F15ADE">
              <w:rPr>
                <w:rFonts w:ascii="Times New Roman" w:eastAsia="Times New Roman" w:hAnsi="Times New Roman" w:cs="Times New Roman"/>
                <w:vertAlign w:val="subscript"/>
              </w:rPr>
              <w:t>3;2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D</w:t>
            </w:r>
            <w:r w:rsidRPr="00F15ADE">
              <w:rPr>
                <w:rFonts w:ascii="Times New Roman" w:eastAsia="Times New Roman" w:hAnsi="Times New Roman" w:cs="Times New Roman"/>
                <w:vertAlign w:val="subscript"/>
              </w:rPr>
              <w:t>3;3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D</w:t>
            </w:r>
            <w:r w:rsidRPr="00F15ADE">
              <w:rPr>
                <w:rFonts w:ascii="Times New Roman" w:eastAsia="Times New Roman" w:hAnsi="Times New Roman" w:cs="Times New Roman"/>
                <w:vertAlign w:val="subscript"/>
              </w:rPr>
              <w:t>3;n-2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sz w:val="20"/>
                <w:szCs w:val="20"/>
              </w:rPr>
            </w:pPr>
          </w:p>
        </w:tc>
      </w:tr>
      <w:tr w:rsidR="00F15ADE" w:rsidRPr="00F15ADE" w:rsidTr="00F15AD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rPr>
                <w:rFonts w:ascii="Times New Roman" w:eastAsia="Times New Roman" w:hAnsi="Times New Roman" w:cs="Times New Roman"/>
              </w:rPr>
            </w:pPr>
            <w:r w:rsidRPr="00F15ADE">
              <w:rPr>
                <w:rFonts w:ascii="Times New Roman" w:eastAsia="Times New Roman" w:hAnsi="Times New Roman" w:cs="Times New Roman"/>
                <w:b/>
                <w:bCs/>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w:t>
            </w:r>
          </w:p>
        </w:tc>
      </w:tr>
      <w:tr w:rsidR="00F15ADE" w:rsidRPr="00F15ADE" w:rsidTr="00F15AD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rPr>
                <w:rFonts w:ascii="Times New Roman" w:eastAsia="Times New Roman" w:hAnsi="Times New Roman" w:cs="Times New Roman"/>
              </w:rPr>
            </w:pPr>
            <w:r w:rsidRPr="00F15ADE">
              <w:rPr>
                <w:rFonts w:ascii="Times New Roman" w:eastAsia="Times New Roman" w:hAnsi="Times New Roman" w:cs="Times New Roman"/>
                <w:b/>
                <w:bCs/>
              </w:rPr>
              <w:t>n-2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D</w:t>
            </w:r>
            <w:r w:rsidRPr="00F15ADE">
              <w:rPr>
                <w:rFonts w:ascii="Times New Roman" w:eastAsia="Times New Roman" w:hAnsi="Times New Roman" w:cs="Times New Roman"/>
                <w:vertAlign w:val="subscript"/>
              </w:rPr>
              <w:t>n-2;1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D</w:t>
            </w:r>
            <w:r w:rsidRPr="00F15ADE">
              <w:rPr>
                <w:rFonts w:ascii="Times New Roman" w:eastAsia="Times New Roman" w:hAnsi="Times New Roman" w:cs="Times New Roman"/>
                <w:vertAlign w:val="subscript"/>
              </w:rPr>
              <w:t>n-2;2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D</w:t>
            </w:r>
            <w:r w:rsidRPr="00F15ADE">
              <w:rPr>
                <w:rFonts w:ascii="Times New Roman" w:eastAsia="Times New Roman" w:hAnsi="Times New Roman" w:cs="Times New Roman"/>
                <w:vertAlign w:val="subscript"/>
              </w:rPr>
              <w:t>n-2;3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sz w:val="20"/>
                <w:szCs w:val="20"/>
              </w:rPr>
            </w:pPr>
          </w:p>
        </w:tc>
      </w:tr>
      <w:tr w:rsidR="00F15ADE" w:rsidRPr="00F15ADE" w:rsidTr="00F15AD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rPr>
                <w:rFonts w:ascii="Times New Roman" w:eastAsia="Times New Roman" w:hAnsi="Times New Roman" w:cs="Times New Roman"/>
              </w:rPr>
            </w:pPr>
            <w:r w:rsidRPr="00F15ADE">
              <w:rPr>
                <w:rFonts w:ascii="Times New Roman" w:eastAsia="Times New Roman" w:hAnsi="Times New Roman" w:cs="Times New Roman"/>
                <w:b/>
                <w:bCs/>
              </w:rPr>
              <w:t>n-1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D</w:t>
            </w:r>
            <w:r w:rsidRPr="00F15ADE">
              <w:rPr>
                <w:rFonts w:ascii="Times New Roman" w:eastAsia="Times New Roman" w:hAnsi="Times New Roman" w:cs="Times New Roman"/>
                <w:vertAlign w:val="subscript"/>
              </w:rPr>
              <w:t>n-1;1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D</w:t>
            </w:r>
            <w:r w:rsidRPr="00F15ADE">
              <w:rPr>
                <w:rFonts w:ascii="Times New Roman" w:eastAsia="Times New Roman" w:hAnsi="Times New Roman" w:cs="Times New Roman"/>
                <w:vertAlign w:val="subscript"/>
              </w:rPr>
              <w:t>n-1;2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sz w:val="20"/>
                <w:szCs w:val="20"/>
              </w:rPr>
            </w:pPr>
          </w:p>
        </w:tc>
      </w:tr>
      <w:tr w:rsidR="00F15ADE" w:rsidRPr="00F15ADE" w:rsidTr="00F15AD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rPr>
                <w:rFonts w:ascii="Times New Roman" w:eastAsia="Times New Roman" w:hAnsi="Times New Roman" w:cs="Times New Roman"/>
              </w:rPr>
            </w:pPr>
            <w:r w:rsidRPr="00F15ADE">
              <w:rPr>
                <w:rFonts w:ascii="Times New Roman" w:eastAsia="Times New Roman" w:hAnsi="Times New Roman" w:cs="Times New Roman"/>
                <w:b/>
                <w:bCs/>
              </w:rPr>
              <w:t>n</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D</w:t>
            </w:r>
            <w:r w:rsidRPr="00F15ADE">
              <w:rPr>
                <w:rFonts w:ascii="Times New Roman" w:eastAsia="Times New Roman" w:hAnsi="Times New Roman" w:cs="Times New Roman"/>
                <w:vertAlign w:val="subscript"/>
              </w:rPr>
              <w:t>n;1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sz w:val="20"/>
                <w:szCs w:val="20"/>
              </w:rPr>
            </w:pPr>
          </w:p>
        </w:tc>
      </w:tr>
    </w:tbl>
    <w:p w:rsidR="00F15ADE" w:rsidRPr="00F15ADE" w:rsidRDefault="00F15ADE" w:rsidP="00F15ADE">
      <w:pPr>
        <w:spacing w:after="0" w:line="240" w:lineRule="auto"/>
        <w:ind w:firstLine="567"/>
        <w:jc w:val="both"/>
        <w:rPr>
          <w:rFonts w:ascii="Arial" w:eastAsia="Times New Roman" w:hAnsi="Arial" w:cs="Arial"/>
          <w:sz w:val="24"/>
          <w:szCs w:val="24"/>
        </w:rPr>
      </w:pPr>
      <w:r w:rsidRPr="00F15ADE">
        <w:rPr>
          <w:rFonts w:ascii="Arial" w:eastAsia="Times New Roman" w:hAnsi="Arial" w:cs="Arial"/>
          <w:sz w:val="24"/>
          <w:szCs w:val="24"/>
        </w:rPr>
        <w:t> </w:t>
      </w:r>
    </w:p>
    <w:p w:rsidR="00F15ADE" w:rsidRPr="00F15ADE" w:rsidRDefault="00F15ADE" w:rsidP="00F15ADE">
      <w:pPr>
        <w:spacing w:after="0" w:line="240" w:lineRule="auto"/>
        <w:ind w:firstLine="567"/>
        <w:jc w:val="both"/>
        <w:rPr>
          <w:rFonts w:ascii="Arial" w:eastAsia="Times New Roman" w:hAnsi="Arial" w:cs="Arial"/>
          <w:sz w:val="24"/>
          <w:szCs w:val="24"/>
        </w:rPr>
      </w:pPr>
      <w:proofErr w:type="spellStart"/>
      <w:proofErr w:type="gramStart"/>
      <w:r w:rsidRPr="00F15ADE">
        <w:rPr>
          <w:rFonts w:ascii="Arial" w:eastAsia="Times New Roman" w:hAnsi="Arial" w:cs="Arial"/>
          <w:sz w:val="24"/>
          <w:szCs w:val="24"/>
        </w:rPr>
        <w:t>где</w:t>
      </w:r>
      <w:proofErr w:type="spellEnd"/>
      <w:proofErr w:type="gramEnd"/>
      <w:r w:rsidRPr="00F15ADE">
        <w:rPr>
          <w:rFonts w:ascii="Arial" w:eastAsia="Times New Roman" w:hAnsi="Arial" w:cs="Arial"/>
          <w:sz w:val="24"/>
          <w:szCs w:val="24"/>
        </w:rPr>
        <w:t>:</w:t>
      </w:r>
    </w:p>
    <w:p w:rsidR="00F15ADE" w:rsidRPr="00F15ADE" w:rsidRDefault="00F15ADE" w:rsidP="00F15ADE">
      <w:pPr>
        <w:spacing w:after="0" w:line="240" w:lineRule="auto"/>
        <w:jc w:val="center"/>
        <w:rPr>
          <w:rFonts w:ascii="Arial" w:eastAsia="Times New Roman" w:hAnsi="Arial" w:cs="Arial"/>
          <w:sz w:val="24"/>
          <w:szCs w:val="24"/>
        </w:rPr>
      </w:pPr>
      <w:r w:rsidRPr="00F15ADE">
        <w:rPr>
          <w:rFonts w:ascii="Arial" w:eastAsia="Times New Roman" w:hAnsi="Arial" w:cs="Arial"/>
          <w:noProof/>
          <w:sz w:val="24"/>
          <w:szCs w:val="24"/>
        </w:rPr>
        <w:drawing>
          <wp:inline distT="0" distB="0" distL="0" distR="0" wp14:anchorId="65D4667A" wp14:editId="07BC24C2">
            <wp:extent cx="3764280" cy="409575"/>
            <wp:effectExtent l="0" t="0" r="7620" b="9525"/>
            <wp:docPr id="15" name="Picture 15" descr="S:\APPS\eLex\elexdb\5531a5834816222280f20d1ef9e95f69\64184f96b0996bab60305c1541996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APPS\eLex\elexdb\5531a5834816222280f20d1ef9e95f69\64184f96b0996bab60305c154199627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764280" cy="409575"/>
                    </a:xfrm>
                    <a:prstGeom prst="rect">
                      <a:avLst/>
                    </a:prstGeom>
                    <a:noFill/>
                    <a:ln>
                      <a:noFill/>
                    </a:ln>
                  </pic:spPr>
                </pic:pic>
              </a:graphicData>
            </a:graphic>
          </wp:inline>
        </w:drawing>
      </w:r>
    </w:p>
    <w:p w:rsidR="00F15ADE" w:rsidRPr="00F15ADE" w:rsidRDefault="00F15ADE" w:rsidP="00F15ADE">
      <w:pPr>
        <w:spacing w:after="0" w:line="240" w:lineRule="auto"/>
        <w:ind w:firstLine="567"/>
        <w:jc w:val="both"/>
        <w:rPr>
          <w:rFonts w:ascii="Arial" w:eastAsia="Times New Roman" w:hAnsi="Arial" w:cs="Arial"/>
          <w:sz w:val="24"/>
          <w:szCs w:val="24"/>
        </w:rPr>
      </w:pPr>
      <w:r w:rsidRPr="00F15ADE">
        <w:rPr>
          <w:rFonts w:ascii="Arial" w:eastAsia="Times New Roman" w:hAnsi="Arial" w:cs="Arial"/>
          <w:sz w:val="24"/>
          <w:szCs w:val="24"/>
        </w:rPr>
        <w:t> </w:t>
      </w:r>
    </w:p>
    <w:tbl>
      <w:tblPr>
        <w:tblW w:w="4000" w:type="pct"/>
        <w:jc w:val="center"/>
        <w:tblCellMar>
          <w:top w:w="15" w:type="dxa"/>
          <w:left w:w="15" w:type="dxa"/>
          <w:bottom w:w="15" w:type="dxa"/>
          <w:right w:w="15" w:type="dxa"/>
        </w:tblCellMar>
        <w:tblLook w:val="04A0" w:firstRow="1" w:lastRow="0" w:firstColumn="1" w:lastColumn="0" w:noHBand="0" w:noVBand="1"/>
      </w:tblPr>
      <w:tblGrid>
        <w:gridCol w:w="2246"/>
        <w:gridCol w:w="749"/>
        <w:gridCol w:w="749"/>
        <w:gridCol w:w="748"/>
        <w:gridCol w:w="748"/>
        <w:gridCol w:w="748"/>
        <w:gridCol w:w="748"/>
        <w:gridCol w:w="748"/>
      </w:tblGrid>
      <w:tr w:rsidR="00F15ADE" w:rsidRPr="00AF39CE" w:rsidTr="00F15ADE">
        <w:trPr>
          <w:jc w:val="center"/>
        </w:trPr>
        <w:tc>
          <w:tcPr>
            <w:tcW w:w="0" w:type="auto"/>
            <w:gridSpan w:val="8"/>
            <w:tcBorders>
              <w:top w:val="nil"/>
              <w:left w:val="nil"/>
              <w:bottom w:val="single" w:sz="6" w:space="0" w:color="auto"/>
              <w:right w:val="nil"/>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b/>
                <w:bCs/>
                <w:lang w:val="ru-RU"/>
              </w:rPr>
            </w:pPr>
            <w:r w:rsidRPr="00F15ADE">
              <w:rPr>
                <w:rFonts w:ascii="Times New Roman" w:eastAsia="Times New Roman" w:hAnsi="Times New Roman" w:cs="Times New Roman"/>
                <w:b/>
                <w:bCs/>
                <w:lang w:val="ru-RU"/>
              </w:rPr>
              <w:t>Таблица развития – Заявленные, но неурегулированные убытки</w:t>
            </w:r>
          </w:p>
          <w:p w:rsidR="00F15ADE" w:rsidRPr="00F15ADE" w:rsidRDefault="00F15ADE" w:rsidP="00F15ADE">
            <w:pPr>
              <w:spacing w:after="0" w:line="240" w:lineRule="auto"/>
              <w:ind w:firstLine="567"/>
              <w:jc w:val="both"/>
              <w:rPr>
                <w:rFonts w:ascii="Times New Roman" w:eastAsia="Times New Roman" w:hAnsi="Times New Roman" w:cs="Times New Roman"/>
                <w:lang w:val="ru-RU"/>
              </w:rPr>
            </w:pPr>
            <w:r w:rsidRPr="00F15ADE">
              <w:rPr>
                <w:rFonts w:ascii="Times New Roman" w:eastAsia="Times New Roman" w:hAnsi="Times New Roman" w:cs="Times New Roman"/>
              </w:rPr>
              <w:t> </w:t>
            </w:r>
          </w:p>
        </w:tc>
      </w:tr>
      <w:tr w:rsidR="00F15ADE" w:rsidRPr="00F15ADE" w:rsidTr="00F15ADE">
        <w:trPr>
          <w:jc w:val="cent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b/>
                <w:bCs/>
              </w:rPr>
            </w:pPr>
            <w:proofErr w:type="spellStart"/>
            <w:r w:rsidRPr="00F15ADE">
              <w:rPr>
                <w:rFonts w:ascii="Times New Roman" w:eastAsia="Times New Roman" w:hAnsi="Times New Roman" w:cs="Times New Roman"/>
                <w:b/>
                <w:bCs/>
              </w:rPr>
              <w:t>Год</w:t>
            </w:r>
            <w:proofErr w:type="spellEnd"/>
            <w:r w:rsidRPr="00F15ADE">
              <w:rPr>
                <w:rFonts w:ascii="Times New Roman" w:eastAsia="Times New Roman" w:hAnsi="Times New Roman" w:cs="Times New Roman"/>
                <w:b/>
                <w:bCs/>
              </w:rPr>
              <w:t xml:space="preserve"> </w:t>
            </w:r>
            <w:proofErr w:type="spellStart"/>
            <w:r w:rsidRPr="00F15ADE">
              <w:rPr>
                <w:rFonts w:ascii="Times New Roman" w:eastAsia="Times New Roman" w:hAnsi="Times New Roman" w:cs="Times New Roman"/>
                <w:b/>
                <w:bCs/>
              </w:rPr>
              <w:t>происхождения</w:t>
            </w:r>
            <w:proofErr w:type="spellEnd"/>
            <w:r w:rsidRPr="00F15ADE">
              <w:rPr>
                <w:rFonts w:ascii="Times New Roman" w:eastAsia="Times New Roman" w:hAnsi="Times New Roman" w:cs="Times New Roman"/>
                <w:b/>
                <w:bCs/>
              </w:rPr>
              <w:t xml:space="preserve"> </w:t>
            </w:r>
            <w:r w:rsidRPr="00F15ADE">
              <w:rPr>
                <w:rFonts w:ascii="Times New Roman" w:eastAsia="Times New Roman" w:hAnsi="Times New Roman" w:cs="Times New Roman"/>
                <w:b/>
                <w:bCs/>
                <w:i/>
                <w:iCs/>
              </w:rPr>
              <w:t>(i)</w:t>
            </w: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b/>
                <w:bCs/>
              </w:rPr>
            </w:pPr>
            <w:proofErr w:type="spellStart"/>
            <w:r w:rsidRPr="00F15ADE">
              <w:rPr>
                <w:rFonts w:ascii="Times New Roman" w:eastAsia="Times New Roman" w:hAnsi="Times New Roman" w:cs="Times New Roman"/>
                <w:b/>
                <w:bCs/>
              </w:rPr>
              <w:t>Год</w:t>
            </w:r>
            <w:proofErr w:type="spellEnd"/>
            <w:r w:rsidRPr="00F15ADE">
              <w:rPr>
                <w:rFonts w:ascii="Times New Roman" w:eastAsia="Times New Roman" w:hAnsi="Times New Roman" w:cs="Times New Roman"/>
                <w:b/>
                <w:bCs/>
              </w:rPr>
              <w:t xml:space="preserve"> </w:t>
            </w:r>
            <w:proofErr w:type="spellStart"/>
            <w:r w:rsidRPr="00F15ADE">
              <w:rPr>
                <w:rFonts w:ascii="Times New Roman" w:eastAsia="Times New Roman" w:hAnsi="Times New Roman" w:cs="Times New Roman"/>
                <w:b/>
                <w:bCs/>
              </w:rPr>
              <w:t>развития</w:t>
            </w:r>
            <w:proofErr w:type="spellEnd"/>
            <w:r w:rsidRPr="00F15ADE">
              <w:rPr>
                <w:rFonts w:ascii="Times New Roman" w:eastAsia="Times New Roman" w:hAnsi="Times New Roman" w:cs="Times New Roman"/>
                <w:b/>
                <w:bCs/>
              </w:rPr>
              <w:t xml:space="preserve"> (</w:t>
            </w:r>
            <w:r w:rsidRPr="00F15ADE">
              <w:rPr>
                <w:rFonts w:ascii="Times New Roman" w:eastAsia="Times New Roman" w:hAnsi="Times New Roman" w:cs="Times New Roman"/>
                <w:b/>
                <w:bCs/>
                <w:i/>
                <w:iCs/>
              </w:rPr>
              <w:t>j</w:t>
            </w:r>
            <w:r w:rsidRPr="00F15ADE">
              <w:rPr>
                <w:rFonts w:ascii="Times New Roman" w:eastAsia="Times New Roman" w:hAnsi="Times New Roman" w:cs="Times New Roman"/>
                <w:b/>
                <w:bCs/>
              </w:rPr>
              <w:t>)</w:t>
            </w:r>
          </w:p>
        </w:tc>
      </w:tr>
      <w:tr w:rsidR="00F15ADE" w:rsidRPr="00F15ADE" w:rsidTr="00F15AD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15ADE" w:rsidRPr="00F15ADE" w:rsidRDefault="00F15ADE" w:rsidP="00F15ADE">
            <w:pPr>
              <w:spacing w:after="0" w:line="240" w:lineRule="auto"/>
              <w:rPr>
                <w:rFonts w:ascii="Times New Roman" w:eastAsia="Times New Roman" w:hAnsi="Times New Roman" w:cs="Times New Roman"/>
                <w:b/>
                <w:bCs/>
              </w:rPr>
            </w:pPr>
          </w:p>
        </w:tc>
        <w:tc>
          <w:tcPr>
            <w:tcW w:w="500" w:type="pct"/>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b/>
                <w:bCs/>
              </w:rPr>
            </w:pPr>
            <w:r w:rsidRPr="00F15ADE">
              <w:rPr>
                <w:rFonts w:ascii="Times New Roman" w:eastAsia="Times New Roman" w:hAnsi="Times New Roman" w:cs="Times New Roman"/>
                <w:b/>
                <w:bCs/>
              </w:rPr>
              <w:t>1</w:t>
            </w:r>
          </w:p>
        </w:tc>
        <w:tc>
          <w:tcPr>
            <w:tcW w:w="500" w:type="pct"/>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b/>
                <w:bCs/>
              </w:rPr>
            </w:pPr>
            <w:r w:rsidRPr="00F15ADE">
              <w:rPr>
                <w:rFonts w:ascii="Times New Roman" w:eastAsia="Times New Roman" w:hAnsi="Times New Roman" w:cs="Times New Roman"/>
                <w:b/>
                <w:bCs/>
              </w:rPr>
              <w:t>2</w:t>
            </w:r>
          </w:p>
        </w:tc>
        <w:tc>
          <w:tcPr>
            <w:tcW w:w="500" w:type="pct"/>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b/>
                <w:bCs/>
              </w:rPr>
            </w:pPr>
            <w:r w:rsidRPr="00F15ADE">
              <w:rPr>
                <w:rFonts w:ascii="Times New Roman" w:eastAsia="Times New Roman" w:hAnsi="Times New Roman" w:cs="Times New Roman"/>
                <w:b/>
                <w:bCs/>
              </w:rPr>
              <w:t>3</w:t>
            </w:r>
          </w:p>
        </w:tc>
        <w:tc>
          <w:tcPr>
            <w:tcW w:w="500" w:type="pct"/>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b/>
                <w:bCs/>
              </w:rPr>
            </w:pPr>
            <w:r w:rsidRPr="00F15ADE">
              <w:rPr>
                <w:rFonts w:ascii="Times New Roman" w:eastAsia="Times New Roman" w:hAnsi="Times New Roman" w:cs="Times New Roman"/>
                <w:b/>
                <w:bCs/>
              </w:rPr>
              <w:t>…</w:t>
            </w:r>
          </w:p>
        </w:tc>
        <w:tc>
          <w:tcPr>
            <w:tcW w:w="500" w:type="pct"/>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b/>
                <w:bCs/>
              </w:rPr>
            </w:pPr>
            <w:r w:rsidRPr="00F15ADE">
              <w:rPr>
                <w:rFonts w:ascii="Times New Roman" w:eastAsia="Times New Roman" w:hAnsi="Times New Roman" w:cs="Times New Roman"/>
                <w:b/>
                <w:bCs/>
              </w:rPr>
              <w:t>n-2</w:t>
            </w:r>
          </w:p>
        </w:tc>
        <w:tc>
          <w:tcPr>
            <w:tcW w:w="500" w:type="pct"/>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b/>
                <w:bCs/>
              </w:rPr>
            </w:pPr>
            <w:r w:rsidRPr="00F15ADE">
              <w:rPr>
                <w:rFonts w:ascii="Times New Roman" w:eastAsia="Times New Roman" w:hAnsi="Times New Roman" w:cs="Times New Roman"/>
                <w:b/>
                <w:bCs/>
              </w:rPr>
              <w:t>n-1</w:t>
            </w:r>
          </w:p>
        </w:tc>
        <w:tc>
          <w:tcPr>
            <w:tcW w:w="500" w:type="pct"/>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b/>
                <w:bCs/>
              </w:rPr>
            </w:pPr>
            <w:r w:rsidRPr="00F15ADE">
              <w:rPr>
                <w:rFonts w:ascii="Times New Roman" w:eastAsia="Times New Roman" w:hAnsi="Times New Roman" w:cs="Times New Roman"/>
                <w:b/>
                <w:bCs/>
              </w:rPr>
              <w:t>n</w:t>
            </w:r>
          </w:p>
        </w:tc>
      </w:tr>
      <w:tr w:rsidR="00F15ADE" w:rsidRPr="00F15ADE" w:rsidTr="00F15AD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rPr>
                <w:rFonts w:ascii="Times New Roman" w:eastAsia="Times New Roman" w:hAnsi="Times New Roman" w:cs="Times New Roman"/>
              </w:rPr>
            </w:pPr>
            <w:r w:rsidRPr="00F15ADE">
              <w:rPr>
                <w:rFonts w:ascii="Times New Roman" w:eastAsia="Times New Roman" w:hAnsi="Times New Roman" w:cs="Times New Roman"/>
                <w:b/>
                <w:bCs/>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R</w:t>
            </w:r>
            <w:r w:rsidRPr="00F15ADE">
              <w:rPr>
                <w:rFonts w:ascii="Times New Roman" w:eastAsia="Times New Roman" w:hAnsi="Times New Roman" w:cs="Times New Roman"/>
                <w:vertAlign w:val="subscript"/>
              </w:rPr>
              <w:t>1;1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R</w:t>
            </w:r>
            <w:r w:rsidRPr="00F15ADE">
              <w:rPr>
                <w:rFonts w:ascii="Times New Roman" w:eastAsia="Times New Roman" w:hAnsi="Times New Roman" w:cs="Times New Roman"/>
                <w:vertAlign w:val="subscript"/>
              </w:rPr>
              <w:t>1;2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R</w:t>
            </w:r>
            <w:r w:rsidRPr="00F15ADE">
              <w:rPr>
                <w:rFonts w:ascii="Times New Roman" w:eastAsia="Times New Roman" w:hAnsi="Times New Roman" w:cs="Times New Roman"/>
                <w:vertAlign w:val="subscript"/>
              </w:rPr>
              <w:t>1;3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R</w:t>
            </w:r>
            <w:r w:rsidRPr="00F15ADE">
              <w:rPr>
                <w:rFonts w:ascii="Times New Roman" w:eastAsia="Times New Roman" w:hAnsi="Times New Roman" w:cs="Times New Roman"/>
                <w:vertAlign w:val="subscript"/>
              </w:rPr>
              <w:t>1;n-2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R</w:t>
            </w:r>
            <w:r w:rsidRPr="00F15ADE">
              <w:rPr>
                <w:rFonts w:ascii="Times New Roman" w:eastAsia="Times New Roman" w:hAnsi="Times New Roman" w:cs="Times New Roman"/>
                <w:vertAlign w:val="subscript"/>
              </w:rPr>
              <w:t>1;n-1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R</w:t>
            </w:r>
            <w:r w:rsidRPr="00F15ADE">
              <w:rPr>
                <w:rFonts w:ascii="Times New Roman" w:eastAsia="Times New Roman" w:hAnsi="Times New Roman" w:cs="Times New Roman"/>
                <w:vertAlign w:val="subscript"/>
              </w:rPr>
              <w:t>1;n</w:t>
            </w:r>
          </w:p>
        </w:tc>
      </w:tr>
      <w:tr w:rsidR="00F15ADE" w:rsidRPr="00F15ADE" w:rsidTr="00F15AD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rPr>
                <w:rFonts w:ascii="Times New Roman" w:eastAsia="Times New Roman" w:hAnsi="Times New Roman" w:cs="Times New Roman"/>
              </w:rPr>
            </w:pPr>
            <w:r w:rsidRPr="00F15ADE">
              <w:rPr>
                <w:rFonts w:ascii="Times New Roman" w:eastAsia="Times New Roman" w:hAnsi="Times New Roman" w:cs="Times New Roman"/>
                <w:b/>
                <w:bCs/>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R</w:t>
            </w:r>
            <w:r w:rsidRPr="00F15ADE">
              <w:rPr>
                <w:rFonts w:ascii="Times New Roman" w:eastAsia="Times New Roman" w:hAnsi="Times New Roman" w:cs="Times New Roman"/>
                <w:vertAlign w:val="subscript"/>
              </w:rPr>
              <w:t>2;1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R</w:t>
            </w:r>
            <w:r w:rsidRPr="00F15ADE">
              <w:rPr>
                <w:rFonts w:ascii="Times New Roman" w:eastAsia="Times New Roman" w:hAnsi="Times New Roman" w:cs="Times New Roman"/>
                <w:vertAlign w:val="subscript"/>
              </w:rPr>
              <w:t>2;2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R</w:t>
            </w:r>
            <w:r w:rsidRPr="00F15ADE">
              <w:rPr>
                <w:rFonts w:ascii="Times New Roman" w:eastAsia="Times New Roman" w:hAnsi="Times New Roman" w:cs="Times New Roman"/>
                <w:vertAlign w:val="subscript"/>
              </w:rPr>
              <w:t>2;3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R</w:t>
            </w:r>
            <w:r w:rsidRPr="00F15ADE">
              <w:rPr>
                <w:rFonts w:ascii="Times New Roman" w:eastAsia="Times New Roman" w:hAnsi="Times New Roman" w:cs="Times New Roman"/>
                <w:vertAlign w:val="subscript"/>
              </w:rPr>
              <w:t>2;n-2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R</w:t>
            </w:r>
            <w:r w:rsidRPr="00F15ADE">
              <w:rPr>
                <w:rFonts w:ascii="Times New Roman" w:eastAsia="Times New Roman" w:hAnsi="Times New Roman" w:cs="Times New Roman"/>
                <w:vertAlign w:val="subscript"/>
              </w:rPr>
              <w:t>2;n-1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p>
        </w:tc>
      </w:tr>
      <w:tr w:rsidR="00F15ADE" w:rsidRPr="00F15ADE" w:rsidTr="00F15AD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rPr>
                <w:rFonts w:ascii="Times New Roman" w:eastAsia="Times New Roman" w:hAnsi="Times New Roman" w:cs="Times New Roman"/>
              </w:rPr>
            </w:pPr>
            <w:r w:rsidRPr="00F15ADE">
              <w:rPr>
                <w:rFonts w:ascii="Times New Roman" w:eastAsia="Times New Roman" w:hAnsi="Times New Roman" w:cs="Times New Roman"/>
                <w:b/>
                <w:bCs/>
              </w:rPr>
              <w:t>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R</w:t>
            </w:r>
            <w:r w:rsidRPr="00F15ADE">
              <w:rPr>
                <w:rFonts w:ascii="Times New Roman" w:eastAsia="Times New Roman" w:hAnsi="Times New Roman" w:cs="Times New Roman"/>
                <w:vertAlign w:val="subscript"/>
              </w:rPr>
              <w:t>3;1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R</w:t>
            </w:r>
            <w:r w:rsidRPr="00F15ADE">
              <w:rPr>
                <w:rFonts w:ascii="Times New Roman" w:eastAsia="Times New Roman" w:hAnsi="Times New Roman" w:cs="Times New Roman"/>
                <w:vertAlign w:val="subscript"/>
              </w:rPr>
              <w:t>3;2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R</w:t>
            </w:r>
            <w:r w:rsidRPr="00F15ADE">
              <w:rPr>
                <w:rFonts w:ascii="Times New Roman" w:eastAsia="Times New Roman" w:hAnsi="Times New Roman" w:cs="Times New Roman"/>
                <w:vertAlign w:val="subscript"/>
              </w:rPr>
              <w:t>3;3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R</w:t>
            </w:r>
            <w:r w:rsidRPr="00F15ADE">
              <w:rPr>
                <w:rFonts w:ascii="Times New Roman" w:eastAsia="Times New Roman" w:hAnsi="Times New Roman" w:cs="Times New Roman"/>
                <w:vertAlign w:val="subscript"/>
              </w:rPr>
              <w:t>3;n-2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sz w:val="20"/>
                <w:szCs w:val="20"/>
              </w:rPr>
            </w:pPr>
          </w:p>
        </w:tc>
      </w:tr>
      <w:tr w:rsidR="00F15ADE" w:rsidRPr="00F15ADE" w:rsidTr="00F15AD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rPr>
                <w:rFonts w:ascii="Times New Roman" w:eastAsia="Times New Roman" w:hAnsi="Times New Roman" w:cs="Times New Roman"/>
              </w:rPr>
            </w:pPr>
            <w:r w:rsidRPr="00F15ADE">
              <w:rPr>
                <w:rFonts w:ascii="Times New Roman" w:eastAsia="Times New Roman" w:hAnsi="Times New Roman" w:cs="Times New Roman"/>
                <w:b/>
                <w:bCs/>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w:t>
            </w:r>
          </w:p>
        </w:tc>
      </w:tr>
      <w:tr w:rsidR="00F15ADE" w:rsidRPr="00F15ADE" w:rsidTr="00F15AD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rPr>
                <w:rFonts w:ascii="Times New Roman" w:eastAsia="Times New Roman" w:hAnsi="Times New Roman" w:cs="Times New Roman"/>
              </w:rPr>
            </w:pPr>
            <w:r w:rsidRPr="00F15ADE">
              <w:rPr>
                <w:rFonts w:ascii="Times New Roman" w:eastAsia="Times New Roman" w:hAnsi="Times New Roman" w:cs="Times New Roman"/>
                <w:b/>
                <w:bCs/>
              </w:rPr>
              <w:t>n-2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R</w:t>
            </w:r>
            <w:r w:rsidRPr="00F15ADE">
              <w:rPr>
                <w:rFonts w:ascii="Times New Roman" w:eastAsia="Times New Roman" w:hAnsi="Times New Roman" w:cs="Times New Roman"/>
                <w:vertAlign w:val="subscript"/>
              </w:rPr>
              <w:t>n-2;1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R</w:t>
            </w:r>
            <w:r w:rsidRPr="00F15ADE">
              <w:rPr>
                <w:rFonts w:ascii="Times New Roman" w:eastAsia="Times New Roman" w:hAnsi="Times New Roman" w:cs="Times New Roman"/>
                <w:vertAlign w:val="subscript"/>
              </w:rPr>
              <w:t>n-2;2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R</w:t>
            </w:r>
            <w:r w:rsidRPr="00F15ADE">
              <w:rPr>
                <w:rFonts w:ascii="Times New Roman" w:eastAsia="Times New Roman" w:hAnsi="Times New Roman" w:cs="Times New Roman"/>
                <w:vertAlign w:val="subscript"/>
              </w:rPr>
              <w:t>n-2;3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sz w:val="20"/>
                <w:szCs w:val="20"/>
              </w:rPr>
            </w:pPr>
          </w:p>
        </w:tc>
      </w:tr>
      <w:tr w:rsidR="00F15ADE" w:rsidRPr="00F15ADE" w:rsidTr="00F15AD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rPr>
                <w:rFonts w:ascii="Times New Roman" w:eastAsia="Times New Roman" w:hAnsi="Times New Roman" w:cs="Times New Roman"/>
              </w:rPr>
            </w:pPr>
            <w:r w:rsidRPr="00F15ADE">
              <w:rPr>
                <w:rFonts w:ascii="Times New Roman" w:eastAsia="Times New Roman" w:hAnsi="Times New Roman" w:cs="Times New Roman"/>
                <w:b/>
                <w:bCs/>
              </w:rPr>
              <w:t>n-1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R</w:t>
            </w:r>
            <w:r w:rsidRPr="00F15ADE">
              <w:rPr>
                <w:rFonts w:ascii="Times New Roman" w:eastAsia="Times New Roman" w:hAnsi="Times New Roman" w:cs="Times New Roman"/>
                <w:vertAlign w:val="subscript"/>
              </w:rPr>
              <w:t>n-1;1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R</w:t>
            </w:r>
            <w:r w:rsidRPr="00F15ADE">
              <w:rPr>
                <w:rFonts w:ascii="Times New Roman" w:eastAsia="Times New Roman" w:hAnsi="Times New Roman" w:cs="Times New Roman"/>
                <w:vertAlign w:val="subscript"/>
              </w:rPr>
              <w:t>n-1;2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sz w:val="20"/>
                <w:szCs w:val="20"/>
              </w:rPr>
            </w:pPr>
          </w:p>
        </w:tc>
      </w:tr>
      <w:tr w:rsidR="00F15ADE" w:rsidRPr="00F15ADE" w:rsidTr="00F15AD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rPr>
                <w:rFonts w:ascii="Times New Roman" w:eastAsia="Times New Roman" w:hAnsi="Times New Roman" w:cs="Times New Roman"/>
              </w:rPr>
            </w:pPr>
            <w:r w:rsidRPr="00F15ADE">
              <w:rPr>
                <w:rFonts w:ascii="Times New Roman" w:eastAsia="Times New Roman" w:hAnsi="Times New Roman" w:cs="Times New Roman"/>
                <w:b/>
                <w:bCs/>
              </w:rPr>
              <w:t>n</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R</w:t>
            </w:r>
            <w:r w:rsidRPr="00F15ADE">
              <w:rPr>
                <w:rFonts w:ascii="Times New Roman" w:eastAsia="Times New Roman" w:hAnsi="Times New Roman" w:cs="Times New Roman"/>
                <w:vertAlign w:val="subscript"/>
              </w:rPr>
              <w:t>n;1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sz w:val="20"/>
                <w:szCs w:val="20"/>
              </w:rPr>
            </w:pPr>
          </w:p>
        </w:tc>
      </w:tr>
    </w:tbl>
    <w:p w:rsidR="00F15ADE" w:rsidRPr="00F15ADE" w:rsidRDefault="00F15ADE" w:rsidP="00F15ADE">
      <w:pPr>
        <w:spacing w:after="0" w:line="240" w:lineRule="auto"/>
        <w:ind w:firstLine="567"/>
        <w:jc w:val="both"/>
        <w:rPr>
          <w:rFonts w:ascii="Arial" w:eastAsia="Times New Roman" w:hAnsi="Arial" w:cs="Arial"/>
          <w:sz w:val="24"/>
          <w:szCs w:val="24"/>
        </w:rPr>
      </w:pPr>
      <w:r w:rsidRPr="00F15ADE">
        <w:rPr>
          <w:rFonts w:ascii="Arial" w:eastAsia="Times New Roman" w:hAnsi="Arial" w:cs="Arial"/>
          <w:sz w:val="24"/>
          <w:szCs w:val="24"/>
        </w:rPr>
        <w:t> </w:t>
      </w:r>
    </w:p>
    <w:p w:rsidR="00F15ADE" w:rsidRPr="00F15ADE" w:rsidRDefault="00F15ADE" w:rsidP="00F15ADE">
      <w:pPr>
        <w:spacing w:after="0" w:line="240" w:lineRule="auto"/>
        <w:ind w:firstLine="567"/>
        <w:jc w:val="both"/>
        <w:rPr>
          <w:rFonts w:ascii="Arial" w:eastAsia="Times New Roman" w:hAnsi="Arial" w:cs="Arial"/>
          <w:sz w:val="24"/>
          <w:szCs w:val="24"/>
        </w:rPr>
      </w:pPr>
      <w:proofErr w:type="spellStart"/>
      <w:proofErr w:type="gramStart"/>
      <w:r w:rsidRPr="00F15ADE">
        <w:rPr>
          <w:rFonts w:ascii="Arial" w:eastAsia="Times New Roman" w:hAnsi="Arial" w:cs="Arial"/>
          <w:sz w:val="24"/>
          <w:szCs w:val="24"/>
        </w:rPr>
        <w:t>где</w:t>
      </w:r>
      <w:proofErr w:type="spellEnd"/>
      <w:proofErr w:type="gramEnd"/>
      <w:r w:rsidRPr="00F15ADE">
        <w:rPr>
          <w:rFonts w:ascii="Arial" w:eastAsia="Times New Roman" w:hAnsi="Arial" w:cs="Arial"/>
          <w:sz w:val="24"/>
          <w:szCs w:val="24"/>
        </w:rPr>
        <w:t>:</w:t>
      </w:r>
    </w:p>
    <w:p w:rsidR="00F15ADE" w:rsidRPr="00AF39CE" w:rsidRDefault="00F15ADE" w:rsidP="00F15ADE">
      <w:pPr>
        <w:spacing w:after="0" w:line="240" w:lineRule="auto"/>
        <w:ind w:firstLine="567"/>
        <w:jc w:val="both"/>
        <w:rPr>
          <w:rFonts w:ascii="Arial" w:eastAsia="Times New Roman" w:hAnsi="Arial" w:cs="Arial"/>
          <w:sz w:val="24"/>
          <w:szCs w:val="24"/>
          <w:lang w:val="ru-RU"/>
        </w:rPr>
      </w:pPr>
      <w:proofErr w:type="gramStart"/>
      <w:r w:rsidRPr="00F15ADE">
        <w:rPr>
          <w:rFonts w:ascii="Arial" w:eastAsia="Times New Roman" w:hAnsi="Arial" w:cs="Arial"/>
          <w:i/>
          <w:iCs/>
          <w:sz w:val="24"/>
          <w:szCs w:val="24"/>
        </w:rPr>
        <w:t>R</w:t>
      </w:r>
      <w:r w:rsidRPr="00AF39CE">
        <w:rPr>
          <w:rFonts w:ascii="Arial" w:eastAsia="Times New Roman" w:hAnsi="Arial" w:cs="Arial"/>
          <w:i/>
          <w:iCs/>
          <w:sz w:val="24"/>
          <w:szCs w:val="24"/>
          <w:lang w:val="ru-RU"/>
        </w:rPr>
        <w:t>(</w:t>
      </w:r>
      <w:proofErr w:type="gramEnd"/>
      <w:r w:rsidRPr="00F15ADE">
        <w:rPr>
          <w:rFonts w:ascii="Arial" w:eastAsia="Times New Roman" w:hAnsi="Arial" w:cs="Arial"/>
          <w:i/>
          <w:iCs/>
          <w:sz w:val="24"/>
          <w:szCs w:val="24"/>
        </w:rPr>
        <w:t>i</w:t>
      </w:r>
      <w:r w:rsidRPr="00AF39CE">
        <w:rPr>
          <w:rFonts w:ascii="Arial" w:eastAsia="Times New Roman" w:hAnsi="Arial" w:cs="Arial"/>
          <w:i/>
          <w:iCs/>
          <w:sz w:val="24"/>
          <w:szCs w:val="24"/>
          <w:lang w:val="ru-RU"/>
        </w:rPr>
        <w:t>,</w:t>
      </w:r>
      <w:r w:rsidRPr="00F15ADE">
        <w:rPr>
          <w:rFonts w:ascii="Arial" w:eastAsia="Times New Roman" w:hAnsi="Arial" w:cs="Arial"/>
          <w:i/>
          <w:iCs/>
          <w:sz w:val="24"/>
          <w:szCs w:val="24"/>
        </w:rPr>
        <w:t>j</w:t>
      </w:r>
      <w:r w:rsidRPr="00AF39CE">
        <w:rPr>
          <w:rFonts w:ascii="Arial" w:eastAsia="Times New Roman" w:hAnsi="Arial" w:cs="Arial"/>
          <w:i/>
          <w:iCs/>
          <w:sz w:val="24"/>
          <w:szCs w:val="24"/>
          <w:lang w:val="ru-RU"/>
        </w:rPr>
        <w:t>) сумма резервов заявленных, но не урегулированных убытков, находящиеся в остатке в конце периода годов развития и связанные с страховыми случаями, произошедшими в период годов происхождения.</w:t>
      </w:r>
    </w:p>
    <w:p w:rsidR="00F15ADE" w:rsidRPr="00AF39CE" w:rsidRDefault="00F15ADE" w:rsidP="00F15ADE">
      <w:pPr>
        <w:spacing w:after="0" w:line="240" w:lineRule="auto"/>
        <w:ind w:firstLine="567"/>
        <w:jc w:val="both"/>
        <w:rPr>
          <w:rFonts w:ascii="Arial" w:eastAsia="Times New Roman" w:hAnsi="Arial" w:cs="Arial"/>
          <w:sz w:val="24"/>
          <w:szCs w:val="24"/>
          <w:lang w:val="ru-RU"/>
        </w:rPr>
      </w:pPr>
      <w:r w:rsidRPr="00F15ADE">
        <w:rPr>
          <w:rFonts w:ascii="Arial" w:eastAsia="Times New Roman" w:hAnsi="Arial" w:cs="Arial"/>
          <w:sz w:val="24"/>
          <w:szCs w:val="24"/>
        </w:rPr>
        <w:t> </w:t>
      </w:r>
    </w:p>
    <w:tbl>
      <w:tblPr>
        <w:tblW w:w="4000" w:type="pct"/>
        <w:jc w:val="center"/>
        <w:tblCellMar>
          <w:top w:w="15" w:type="dxa"/>
          <w:left w:w="15" w:type="dxa"/>
          <w:bottom w:w="15" w:type="dxa"/>
          <w:right w:w="15" w:type="dxa"/>
        </w:tblCellMar>
        <w:tblLook w:val="04A0" w:firstRow="1" w:lastRow="0" w:firstColumn="1" w:lastColumn="0" w:noHBand="0" w:noVBand="1"/>
      </w:tblPr>
      <w:tblGrid>
        <w:gridCol w:w="2246"/>
        <w:gridCol w:w="749"/>
        <w:gridCol w:w="749"/>
        <w:gridCol w:w="748"/>
        <w:gridCol w:w="748"/>
        <w:gridCol w:w="748"/>
        <w:gridCol w:w="748"/>
        <w:gridCol w:w="748"/>
      </w:tblGrid>
      <w:tr w:rsidR="00F15ADE" w:rsidRPr="00F15ADE" w:rsidTr="00F15ADE">
        <w:trPr>
          <w:jc w:val="center"/>
        </w:trPr>
        <w:tc>
          <w:tcPr>
            <w:tcW w:w="0" w:type="auto"/>
            <w:gridSpan w:val="8"/>
            <w:tcBorders>
              <w:top w:val="nil"/>
              <w:left w:val="nil"/>
              <w:bottom w:val="single" w:sz="6" w:space="0" w:color="auto"/>
              <w:right w:val="nil"/>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b/>
                <w:bCs/>
              </w:rPr>
            </w:pPr>
            <w:proofErr w:type="spellStart"/>
            <w:r w:rsidRPr="00F15ADE">
              <w:rPr>
                <w:rFonts w:ascii="Times New Roman" w:eastAsia="Times New Roman" w:hAnsi="Times New Roman" w:cs="Times New Roman"/>
                <w:b/>
                <w:bCs/>
              </w:rPr>
              <w:t>Таблица</w:t>
            </w:r>
            <w:proofErr w:type="spellEnd"/>
            <w:r w:rsidRPr="00F15ADE">
              <w:rPr>
                <w:rFonts w:ascii="Times New Roman" w:eastAsia="Times New Roman" w:hAnsi="Times New Roman" w:cs="Times New Roman"/>
                <w:b/>
                <w:bCs/>
              </w:rPr>
              <w:t xml:space="preserve"> </w:t>
            </w:r>
            <w:proofErr w:type="spellStart"/>
            <w:r w:rsidRPr="00F15ADE">
              <w:rPr>
                <w:rFonts w:ascii="Times New Roman" w:eastAsia="Times New Roman" w:hAnsi="Times New Roman" w:cs="Times New Roman"/>
                <w:b/>
                <w:bCs/>
              </w:rPr>
              <w:t>развития</w:t>
            </w:r>
            <w:proofErr w:type="spellEnd"/>
            <w:r w:rsidRPr="00F15ADE">
              <w:rPr>
                <w:rFonts w:ascii="Times New Roman" w:eastAsia="Times New Roman" w:hAnsi="Times New Roman" w:cs="Times New Roman"/>
                <w:b/>
                <w:bCs/>
              </w:rPr>
              <w:t xml:space="preserve"> – </w:t>
            </w:r>
            <w:proofErr w:type="spellStart"/>
            <w:r w:rsidRPr="00F15ADE">
              <w:rPr>
                <w:rFonts w:ascii="Times New Roman" w:eastAsia="Times New Roman" w:hAnsi="Times New Roman" w:cs="Times New Roman"/>
                <w:b/>
                <w:bCs/>
              </w:rPr>
              <w:t>Возникшие</w:t>
            </w:r>
            <w:proofErr w:type="spellEnd"/>
            <w:r w:rsidRPr="00F15ADE">
              <w:rPr>
                <w:rFonts w:ascii="Times New Roman" w:eastAsia="Times New Roman" w:hAnsi="Times New Roman" w:cs="Times New Roman"/>
                <w:b/>
                <w:bCs/>
              </w:rPr>
              <w:t xml:space="preserve"> </w:t>
            </w:r>
            <w:proofErr w:type="spellStart"/>
            <w:r w:rsidRPr="00F15ADE">
              <w:rPr>
                <w:rFonts w:ascii="Times New Roman" w:eastAsia="Times New Roman" w:hAnsi="Times New Roman" w:cs="Times New Roman"/>
                <w:b/>
                <w:bCs/>
              </w:rPr>
              <w:t>страховые</w:t>
            </w:r>
            <w:proofErr w:type="spellEnd"/>
            <w:r w:rsidRPr="00F15ADE">
              <w:rPr>
                <w:rFonts w:ascii="Times New Roman" w:eastAsia="Times New Roman" w:hAnsi="Times New Roman" w:cs="Times New Roman"/>
                <w:b/>
                <w:bCs/>
              </w:rPr>
              <w:t xml:space="preserve"> </w:t>
            </w:r>
            <w:proofErr w:type="spellStart"/>
            <w:r w:rsidRPr="00F15ADE">
              <w:rPr>
                <w:rFonts w:ascii="Times New Roman" w:eastAsia="Times New Roman" w:hAnsi="Times New Roman" w:cs="Times New Roman"/>
                <w:b/>
                <w:bCs/>
              </w:rPr>
              <w:t>случаи</w:t>
            </w:r>
            <w:proofErr w:type="spellEnd"/>
          </w:p>
          <w:p w:rsidR="00F15ADE" w:rsidRPr="00F15ADE" w:rsidRDefault="00F15ADE" w:rsidP="00F15ADE">
            <w:pPr>
              <w:spacing w:after="0" w:line="240" w:lineRule="auto"/>
              <w:ind w:firstLine="567"/>
              <w:jc w:val="both"/>
              <w:rPr>
                <w:rFonts w:ascii="Times New Roman" w:eastAsia="Times New Roman" w:hAnsi="Times New Roman" w:cs="Times New Roman"/>
              </w:rPr>
            </w:pPr>
            <w:r w:rsidRPr="00F15ADE">
              <w:rPr>
                <w:rFonts w:ascii="Times New Roman" w:eastAsia="Times New Roman" w:hAnsi="Times New Roman" w:cs="Times New Roman"/>
              </w:rPr>
              <w:t> </w:t>
            </w:r>
          </w:p>
        </w:tc>
      </w:tr>
      <w:tr w:rsidR="00F15ADE" w:rsidRPr="00F15ADE" w:rsidTr="00F15ADE">
        <w:trPr>
          <w:jc w:val="cent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b/>
                <w:bCs/>
              </w:rPr>
            </w:pPr>
            <w:proofErr w:type="spellStart"/>
            <w:r w:rsidRPr="00F15ADE">
              <w:rPr>
                <w:rFonts w:ascii="Times New Roman" w:eastAsia="Times New Roman" w:hAnsi="Times New Roman" w:cs="Times New Roman"/>
                <w:b/>
                <w:bCs/>
              </w:rPr>
              <w:lastRenderedPageBreak/>
              <w:t>Год</w:t>
            </w:r>
            <w:proofErr w:type="spellEnd"/>
            <w:r w:rsidRPr="00F15ADE">
              <w:rPr>
                <w:rFonts w:ascii="Times New Roman" w:eastAsia="Times New Roman" w:hAnsi="Times New Roman" w:cs="Times New Roman"/>
                <w:b/>
                <w:bCs/>
              </w:rPr>
              <w:t xml:space="preserve"> </w:t>
            </w:r>
            <w:proofErr w:type="spellStart"/>
            <w:r w:rsidRPr="00F15ADE">
              <w:rPr>
                <w:rFonts w:ascii="Times New Roman" w:eastAsia="Times New Roman" w:hAnsi="Times New Roman" w:cs="Times New Roman"/>
                <w:b/>
                <w:bCs/>
              </w:rPr>
              <w:t>происхождения</w:t>
            </w:r>
            <w:proofErr w:type="spellEnd"/>
            <w:r w:rsidRPr="00F15ADE">
              <w:rPr>
                <w:rFonts w:ascii="Times New Roman" w:eastAsia="Times New Roman" w:hAnsi="Times New Roman" w:cs="Times New Roman"/>
                <w:b/>
                <w:bCs/>
              </w:rPr>
              <w:t xml:space="preserve"> </w:t>
            </w:r>
            <w:r w:rsidRPr="00F15ADE">
              <w:rPr>
                <w:rFonts w:ascii="Times New Roman" w:eastAsia="Times New Roman" w:hAnsi="Times New Roman" w:cs="Times New Roman"/>
                <w:b/>
                <w:bCs/>
                <w:i/>
                <w:iCs/>
              </w:rPr>
              <w:t>(i)</w:t>
            </w: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b/>
                <w:bCs/>
              </w:rPr>
            </w:pPr>
            <w:proofErr w:type="spellStart"/>
            <w:r w:rsidRPr="00F15ADE">
              <w:rPr>
                <w:rFonts w:ascii="Times New Roman" w:eastAsia="Times New Roman" w:hAnsi="Times New Roman" w:cs="Times New Roman"/>
                <w:b/>
                <w:bCs/>
              </w:rPr>
              <w:t>Год</w:t>
            </w:r>
            <w:proofErr w:type="spellEnd"/>
            <w:r w:rsidRPr="00F15ADE">
              <w:rPr>
                <w:rFonts w:ascii="Times New Roman" w:eastAsia="Times New Roman" w:hAnsi="Times New Roman" w:cs="Times New Roman"/>
                <w:b/>
                <w:bCs/>
              </w:rPr>
              <w:t xml:space="preserve"> </w:t>
            </w:r>
            <w:proofErr w:type="spellStart"/>
            <w:r w:rsidRPr="00F15ADE">
              <w:rPr>
                <w:rFonts w:ascii="Times New Roman" w:eastAsia="Times New Roman" w:hAnsi="Times New Roman" w:cs="Times New Roman"/>
                <w:b/>
                <w:bCs/>
              </w:rPr>
              <w:t>развития</w:t>
            </w:r>
            <w:proofErr w:type="spellEnd"/>
            <w:r w:rsidRPr="00F15ADE">
              <w:rPr>
                <w:rFonts w:ascii="Times New Roman" w:eastAsia="Times New Roman" w:hAnsi="Times New Roman" w:cs="Times New Roman"/>
                <w:b/>
                <w:bCs/>
              </w:rPr>
              <w:t xml:space="preserve"> (</w:t>
            </w:r>
            <w:r w:rsidRPr="00F15ADE">
              <w:rPr>
                <w:rFonts w:ascii="Times New Roman" w:eastAsia="Times New Roman" w:hAnsi="Times New Roman" w:cs="Times New Roman"/>
                <w:b/>
                <w:bCs/>
                <w:i/>
                <w:iCs/>
              </w:rPr>
              <w:t>j</w:t>
            </w:r>
            <w:r w:rsidRPr="00F15ADE">
              <w:rPr>
                <w:rFonts w:ascii="Times New Roman" w:eastAsia="Times New Roman" w:hAnsi="Times New Roman" w:cs="Times New Roman"/>
                <w:b/>
                <w:bCs/>
              </w:rPr>
              <w:t>)</w:t>
            </w:r>
          </w:p>
        </w:tc>
      </w:tr>
      <w:tr w:rsidR="00F15ADE" w:rsidRPr="00F15ADE" w:rsidTr="00F15AD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15ADE" w:rsidRPr="00F15ADE" w:rsidRDefault="00F15ADE" w:rsidP="00F15ADE">
            <w:pPr>
              <w:spacing w:after="0" w:line="240" w:lineRule="auto"/>
              <w:rPr>
                <w:rFonts w:ascii="Times New Roman" w:eastAsia="Times New Roman" w:hAnsi="Times New Roman" w:cs="Times New Roman"/>
                <w:b/>
                <w:bCs/>
              </w:rPr>
            </w:pPr>
          </w:p>
        </w:tc>
        <w:tc>
          <w:tcPr>
            <w:tcW w:w="500" w:type="pct"/>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b/>
                <w:bCs/>
              </w:rPr>
            </w:pPr>
            <w:r w:rsidRPr="00F15ADE">
              <w:rPr>
                <w:rFonts w:ascii="Times New Roman" w:eastAsia="Times New Roman" w:hAnsi="Times New Roman" w:cs="Times New Roman"/>
                <w:b/>
                <w:bCs/>
              </w:rPr>
              <w:t>1</w:t>
            </w:r>
          </w:p>
        </w:tc>
        <w:tc>
          <w:tcPr>
            <w:tcW w:w="500" w:type="pct"/>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b/>
                <w:bCs/>
              </w:rPr>
            </w:pPr>
            <w:r w:rsidRPr="00F15ADE">
              <w:rPr>
                <w:rFonts w:ascii="Times New Roman" w:eastAsia="Times New Roman" w:hAnsi="Times New Roman" w:cs="Times New Roman"/>
                <w:b/>
                <w:bCs/>
              </w:rPr>
              <w:t>2</w:t>
            </w:r>
          </w:p>
        </w:tc>
        <w:tc>
          <w:tcPr>
            <w:tcW w:w="500" w:type="pct"/>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b/>
                <w:bCs/>
              </w:rPr>
            </w:pPr>
            <w:r w:rsidRPr="00F15ADE">
              <w:rPr>
                <w:rFonts w:ascii="Times New Roman" w:eastAsia="Times New Roman" w:hAnsi="Times New Roman" w:cs="Times New Roman"/>
                <w:b/>
                <w:bCs/>
              </w:rPr>
              <w:t>3</w:t>
            </w:r>
          </w:p>
        </w:tc>
        <w:tc>
          <w:tcPr>
            <w:tcW w:w="500" w:type="pct"/>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b/>
                <w:bCs/>
              </w:rPr>
            </w:pPr>
            <w:r w:rsidRPr="00F15ADE">
              <w:rPr>
                <w:rFonts w:ascii="Times New Roman" w:eastAsia="Times New Roman" w:hAnsi="Times New Roman" w:cs="Times New Roman"/>
                <w:b/>
                <w:bCs/>
              </w:rPr>
              <w:t>…</w:t>
            </w:r>
          </w:p>
        </w:tc>
        <w:tc>
          <w:tcPr>
            <w:tcW w:w="500" w:type="pct"/>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b/>
                <w:bCs/>
              </w:rPr>
            </w:pPr>
            <w:r w:rsidRPr="00F15ADE">
              <w:rPr>
                <w:rFonts w:ascii="Times New Roman" w:eastAsia="Times New Roman" w:hAnsi="Times New Roman" w:cs="Times New Roman"/>
                <w:b/>
                <w:bCs/>
              </w:rPr>
              <w:t>n-2</w:t>
            </w:r>
          </w:p>
        </w:tc>
        <w:tc>
          <w:tcPr>
            <w:tcW w:w="500" w:type="pct"/>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b/>
                <w:bCs/>
              </w:rPr>
            </w:pPr>
            <w:r w:rsidRPr="00F15ADE">
              <w:rPr>
                <w:rFonts w:ascii="Times New Roman" w:eastAsia="Times New Roman" w:hAnsi="Times New Roman" w:cs="Times New Roman"/>
                <w:b/>
                <w:bCs/>
              </w:rPr>
              <w:t>n-1</w:t>
            </w:r>
          </w:p>
        </w:tc>
        <w:tc>
          <w:tcPr>
            <w:tcW w:w="500" w:type="pct"/>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b/>
                <w:bCs/>
              </w:rPr>
            </w:pPr>
            <w:r w:rsidRPr="00F15ADE">
              <w:rPr>
                <w:rFonts w:ascii="Times New Roman" w:eastAsia="Times New Roman" w:hAnsi="Times New Roman" w:cs="Times New Roman"/>
                <w:b/>
                <w:bCs/>
              </w:rPr>
              <w:t>n</w:t>
            </w:r>
          </w:p>
        </w:tc>
      </w:tr>
      <w:tr w:rsidR="00F15ADE" w:rsidRPr="00F15ADE" w:rsidTr="00F15AD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rPr>
                <w:rFonts w:ascii="Times New Roman" w:eastAsia="Times New Roman" w:hAnsi="Times New Roman" w:cs="Times New Roman"/>
              </w:rPr>
            </w:pPr>
            <w:r w:rsidRPr="00F15ADE">
              <w:rPr>
                <w:rFonts w:ascii="Times New Roman" w:eastAsia="Times New Roman" w:hAnsi="Times New Roman" w:cs="Times New Roman"/>
                <w:b/>
                <w:bCs/>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X</w:t>
            </w:r>
            <w:r w:rsidRPr="00F15ADE">
              <w:rPr>
                <w:rFonts w:ascii="Times New Roman" w:eastAsia="Times New Roman" w:hAnsi="Times New Roman" w:cs="Times New Roman"/>
                <w:vertAlign w:val="subscript"/>
              </w:rPr>
              <w:t>1;1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X</w:t>
            </w:r>
            <w:r w:rsidRPr="00F15ADE">
              <w:rPr>
                <w:rFonts w:ascii="Times New Roman" w:eastAsia="Times New Roman" w:hAnsi="Times New Roman" w:cs="Times New Roman"/>
                <w:vertAlign w:val="subscript"/>
              </w:rPr>
              <w:t>1;2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X</w:t>
            </w:r>
            <w:r w:rsidRPr="00F15ADE">
              <w:rPr>
                <w:rFonts w:ascii="Times New Roman" w:eastAsia="Times New Roman" w:hAnsi="Times New Roman" w:cs="Times New Roman"/>
                <w:vertAlign w:val="subscript"/>
              </w:rPr>
              <w:t>1;3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X</w:t>
            </w:r>
            <w:r w:rsidRPr="00F15ADE">
              <w:rPr>
                <w:rFonts w:ascii="Times New Roman" w:eastAsia="Times New Roman" w:hAnsi="Times New Roman" w:cs="Times New Roman"/>
                <w:vertAlign w:val="subscript"/>
              </w:rPr>
              <w:t>1;n-2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X</w:t>
            </w:r>
            <w:r w:rsidRPr="00F15ADE">
              <w:rPr>
                <w:rFonts w:ascii="Times New Roman" w:eastAsia="Times New Roman" w:hAnsi="Times New Roman" w:cs="Times New Roman"/>
                <w:vertAlign w:val="subscript"/>
              </w:rPr>
              <w:t>1;n-1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X</w:t>
            </w:r>
            <w:r w:rsidRPr="00F15ADE">
              <w:rPr>
                <w:rFonts w:ascii="Times New Roman" w:eastAsia="Times New Roman" w:hAnsi="Times New Roman" w:cs="Times New Roman"/>
                <w:vertAlign w:val="subscript"/>
              </w:rPr>
              <w:t>1;n</w:t>
            </w:r>
          </w:p>
        </w:tc>
      </w:tr>
      <w:tr w:rsidR="00F15ADE" w:rsidRPr="00F15ADE" w:rsidTr="00F15AD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rPr>
                <w:rFonts w:ascii="Times New Roman" w:eastAsia="Times New Roman" w:hAnsi="Times New Roman" w:cs="Times New Roman"/>
              </w:rPr>
            </w:pPr>
            <w:r w:rsidRPr="00F15ADE">
              <w:rPr>
                <w:rFonts w:ascii="Times New Roman" w:eastAsia="Times New Roman" w:hAnsi="Times New Roman" w:cs="Times New Roman"/>
                <w:b/>
                <w:bCs/>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X</w:t>
            </w:r>
            <w:r w:rsidRPr="00F15ADE">
              <w:rPr>
                <w:rFonts w:ascii="Times New Roman" w:eastAsia="Times New Roman" w:hAnsi="Times New Roman" w:cs="Times New Roman"/>
                <w:vertAlign w:val="subscript"/>
              </w:rPr>
              <w:t>2;1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X</w:t>
            </w:r>
            <w:r w:rsidRPr="00F15ADE">
              <w:rPr>
                <w:rFonts w:ascii="Times New Roman" w:eastAsia="Times New Roman" w:hAnsi="Times New Roman" w:cs="Times New Roman"/>
                <w:vertAlign w:val="subscript"/>
              </w:rPr>
              <w:t>2;2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X</w:t>
            </w:r>
            <w:r w:rsidRPr="00F15ADE">
              <w:rPr>
                <w:rFonts w:ascii="Times New Roman" w:eastAsia="Times New Roman" w:hAnsi="Times New Roman" w:cs="Times New Roman"/>
                <w:vertAlign w:val="subscript"/>
              </w:rPr>
              <w:t>2;3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X</w:t>
            </w:r>
            <w:r w:rsidRPr="00F15ADE">
              <w:rPr>
                <w:rFonts w:ascii="Times New Roman" w:eastAsia="Times New Roman" w:hAnsi="Times New Roman" w:cs="Times New Roman"/>
                <w:vertAlign w:val="subscript"/>
              </w:rPr>
              <w:t>2;n-2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X</w:t>
            </w:r>
            <w:r w:rsidRPr="00F15ADE">
              <w:rPr>
                <w:rFonts w:ascii="Times New Roman" w:eastAsia="Times New Roman" w:hAnsi="Times New Roman" w:cs="Times New Roman"/>
                <w:vertAlign w:val="subscript"/>
              </w:rPr>
              <w:t>2;n-1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p>
        </w:tc>
      </w:tr>
      <w:tr w:rsidR="00F15ADE" w:rsidRPr="00F15ADE" w:rsidTr="00F15AD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rPr>
                <w:rFonts w:ascii="Times New Roman" w:eastAsia="Times New Roman" w:hAnsi="Times New Roman" w:cs="Times New Roman"/>
              </w:rPr>
            </w:pPr>
            <w:r w:rsidRPr="00F15ADE">
              <w:rPr>
                <w:rFonts w:ascii="Times New Roman" w:eastAsia="Times New Roman" w:hAnsi="Times New Roman" w:cs="Times New Roman"/>
                <w:b/>
                <w:bCs/>
              </w:rPr>
              <w:t>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X</w:t>
            </w:r>
            <w:r w:rsidRPr="00F15ADE">
              <w:rPr>
                <w:rFonts w:ascii="Times New Roman" w:eastAsia="Times New Roman" w:hAnsi="Times New Roman" w:cs="Times New Roman"/>
                <w:vertAlign w:val="subscript"/>
              </w:rPr>
              <w:t>3;1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X</w:t>
            </w:r>
            <w:r w:rsidRPr="00F15ADE">
              <w:rPr>
                <w:rFonts w:ascii="Times New Roman" w:eastAsia="Times New Roman" w:hAnsi="Times New Roman" w:cs="Times New Roman"/>
                <w:vertAlign w:val="subscript"/>
              </w:rPr>
              <w:t>3;2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X</w:t>
            </w:r>
            <w:r w:rsidRPr="00F15ADE">
              <w:rPr>
                <w:rFonts w:ascii="Times New Roman" w:eastAsia="Times New Roman" w:hAnsi="Times New Roman" w:cs="Times New Roman"/>
                <w:vertAlign w:val="subscript"/>
              </w:rPr>
              <w:t>3;3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X</w:t>
            </w:r>
            <w:r w:rsidRPr="00F15ADE">
              <w:rPr>
                <w:rFonts w:ascii="Times New Roman" w:eastAsia="Times New Roman" w:hAnsi="Times New Roman" w:cs="Times New Roman"/>
                <w:vertAlign w:val="subscript"/>
              </w:rPr>
              <w:t>3;n-2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sz w:val="20"/>
                <w:szCs w:val="20"/>
              </w:rPr>
            </w:pPr>
          </w:p>
        </w:tc>
      </w:tr>
      <w:tr w:rsidR="00F15ADE" w:rsidRPr="00F15ADE" w:rsidTr="00F15AD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rPr>
                <w:rFonts w:ascii="Times New Roman" w:eastAsia="Times New Roman" w:hAnsi="Times New Roman" w:cs="Times New Roman"/>
              </w:rPr>
            </w:pPr>
            <w:r w:rsidRPr="00F15ADE">
              <w:rPr>
                <w:rFonts w:ascii="Times New Roman" w:eastAsia="Times New Roman" w:hAnsi="Times New Roman" w:cs="Times New Roman"/>
                <w:b/>
                <w:bCs/>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w:t>
            </w:r>
          </w:p>
        </w:tc>
      </w:tr>
      <w:tr w:rsidR="00F15ADE" w:rsidRPr="00F15ADE" w:rsidTr="00F15AD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rPr>
                <w:rFonts w:ascii="Times New Roman" w:eastAsia="Times New Roman" w:hAnsi="Times New Roman" w:cs="Times New Roman"/>
              </w:rPr>
            </w:pPr>
            <w:r w:rsidRPr="00F15ADE">
              <w:rPr>
                <w:rFonts w:ascii="Times New Roman" w:eastAsia="Times New Roman" w:hAnsi="Times New Roman" w:cs="Times New Roman"/>
                <w:b/>
                <w:bCs/>
              </w:rPr>
              <w:t>n-2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X</w:t>
            </w:r>
            <w:r w:rsidRPr="00F15ADE">
              <w:rPr>
                <w:rFonts w:ascii="Times New Roman" w:eastAsia="Times New Roman" w:hAnsi="Times New Roman" w:cs="Times New Roman"/>
                <w:vertAlign w:val="subscript"/>
              </w:rPr>
              <w:t>n-2;1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X</w:t>
            </w:r>
            <w:r w:rsidRPr="00F15ADE">
              <w:rPr>
                <w:rFonts w:ascii="Times New Roman" w:eastAsia="Times New Roman" w:hAnsi="Times New Roman" w:cs="Times New Roman"/>
                <w:vertAlign w:val="subscript"/>
              </w:rPr>
              <w:t>n-2;2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X</w:t>
            </w:r>
            <w:r w:rsidRPr="00F15ADE">
              <w:rPr>
                <w:rFonts w:ascii="Times New Roman" w:eastAsia="Times New Roman" w:hAnsi="Times New Roman" w:cs="Times New Roman"/>
                <w:vertAlign w:val="subscript"/>
              </w:rPr>
              <w:t>n-2;3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sz w:val="20"/>
                <w:szCs w:val="20"/>
              </w:rPr>
            </w:pPr>
          </w:p>
        </w:tc>
      </w:tr>
      <w:tr w:rsidR="00F15ADE" w:rsidRPr="00F15ADE" w:rsidTr="00F15AD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rPr>
                <w:rFonts w:ascii="Times New Roman" w:eastAsia="Times New Roman" w:hAnsi="Times New Roman" w:cs="Times New Roman"/>
              </w:rPr>
            </w:pPr>
            <w:r w:rsidRPr="00F15ADE">
              <w:rPr>
                <w:rFonts w:ascii="Times New Roman" w:eastAsia="Times New Roman" w:hAnsi="Times New Roman" w:cs="Times New Roman"/>
                <w:b/>
                <w:bCs/>
              </w:rPr>
              <w:t>n-1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X</w:t>
            </w:r>
            <w:r w:rsidRPr="00F15ADE">
              <w:rPr>
                <w:rFonts w:ascii="Times New Roman" w:eastAsia="Times New Roman" w:hAnsi="Times New Roman" w:cs="Times New Roman"/>
                <w:vertAlign w:val="subscript"/>
              </w:rPr>
              <w:t>n-1;1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X</w:t>
            </w:r>
            <w:r w:rsidRPr="00F15ADE">
              <w:rPr>
                <w:rFonts w:ascii="Times New Roman" w:eastAsia="Times New Roman" w:hAnsi="Times New Roman" w:cs="Times New Roman"/>
                <w:vertAlign w:val="subscript"/>
              </w:rPr>
              <w:t>n-1;2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sz w:val="20"/>
                <w:szCs w:val="20"/>
              </w:rPr>
            </w:pPr>
          </w:p>
        </w:tc>
      </w:tr>
      <w:tr w:rsidR="00F15ADE" w:rsidRPr="00F15ADE" w:rsidTr="00F15AD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rPr>
                <w:rFonts w:ascii="Times New Roman" w:eastAsia="Times New Roman" w:hAnsi="Times New Roman" w:cs="Times New Roman"/>
              </w:rPr>
            </w:pPr>
            <w:r w:rsidRPr="00F15ADE">
              <w:rPr>
                <w:rFonts w:ascii="Times New Roman" w:eastAsia="Times New Roman" w:hAnsi="Times New Roman" w:cs="Times New Roman"/>
                <w:b/>
                <w:bCs/>
              </w:rPr>
              <w:t>n</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X</w:t>
            </w:r>
            <w:r w:rsidRPr="00F15ADE">
              <w:rPr>
                <w:rFonts w:ascii="Times New Roman" w:eastAsia="Times New Roman" w:hAnsi="Times New Roman" w:cs="Times New Roman"/>
                <w:vertAlign w:val="subscript"/>
              </w:rPr>
              <w:t>n;1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sz w:val="20"/>
                <w:szCs w:val="20"/>
              </w:rPr>
            </w:pPr>
          </w:p>
        </w:tc>
      </w:tr>
    </w:tbl>
    <w:p w:rsidR="00F15ADE" w:rsidRPr="00F15ADE" w:rsidRDefault="00F15ADE" w:rsidP="00F15ADE">
      <w:pPr>
        <w:spacing w:after="0" w:line="240" w:lineRule="auto"/>
        <w:ind w:firstLine="567"/>
        <w:jc w:val="both"/>
        <w:rPr>
          <w:rFonts w:ascii="Arial" w:eastAsia="Times New Roman" w:hAnsi="Arial" w:cs="Arial"/>
          <w:sz w:val="24"/>
          <w:szCs w:val="24"/>
        </w:rPr>
      </w:pPr>
      <w:r w:rsidRPr="00F15ADE">
        <w:rPr>
          <w:rFonts w:ascii="Arial" w:eastAsia="Times New Roman" w:hAnsi="Arial" w:cs="Arial"/>
          <w:sz w:val="24"/>
          <w:szCs w:val="24"/>
        </w:rPr>
        <w:t> </w:t>
      </w:r>
    </w:p>
    <w:p w:rsidR="00F15ADE" w:rsidRPr="00F15ADE" w:rsidRDefault="00F15ADE" w:rsidP="00F15ADE">
      <w:pPr>
        <w:spacing w:after="0" w:line="240" w:lineRule="auto"/>
        <w:ind w:firstLine="567"/>
        <w:jc w:val="both"/>
        <w:rPr>
          <w:rFonts w:ascii="Arial" w:eastAsia="Times New Roman" w:hAnsi="Arial" w:cs="Arial"/>
          <w:sz w:val="24"/>
          <w:szCs w:val="24"/>
        </w:rPr>
      </w:pPr>
      <w:proofErr w:type="spellStart"/>
      <w:proofErr w:type="gramStart"/>
      <w:r w:rsidRPr="00F15ADE">
        <w:rPr>
          <w:rFonts w:ascii="Arial" w:eastAsia="Times New Roman" w:hAnsi="Arial" w:cs="Arial"/>
          <w:sz w:val="24"/>
          <w:szCs w:val="24"/>
        </w:rPr>
        <w:t>где</w:t>
      </w:r>
      <w:proofErr w:type="spellEnd"/>
      <w:proofErr w:type="gramEnd"/>
      <w:r w:rsidRPr="00F15ADE">
        <w:rPr>
          <w:rFonts w:ascii="Arial" w:eastAsia="Times New Roman" w:hAnsi="Arial" w:cs="Arial"/>
          <w:sz w:val="24"/>
          <w:szCs w:val="24"/>
        </w:rPr>
        <w:t>:</w:t>
      </w:r>
    </w:p>
    <w:p w:rsidR="00F15ADE" w:rsidRPr="00F15ADE" w:rsidRDefault="00F15ADE" w:rsidP="00F15ADE">
      <w:pPr>
        <w:spacing w:after="0" w:line="240" w:lineRule="auto"/>
        <w:jc w:val="center"/>
        <w:rPr>
          <w:rFonts w:ascii="Arial" w:eastAsia="Times New Roman" w:hAnsi="Arial" w:cs="Arial"/>
          <w:b/>
          <w:bCs/>
          <w:sz w:val="24"/>
          <w:szCs w:val="24"/>
        </w:rPr>
      </w:pPr>
      <w:proofErr w:type="gramStart"/>
      <w:r w:rsidRPr="00F15ADE">
        <w:rPr>
          <w:rFonts w:ascii="Arial" w:eastAsia="Times New Roman" w:hAnsi="Arial" w:cs="Arial"/>
          <w:b/>
          <w:bCs/>
          <w:i/>
          <w:iCs/>
          <w:sz w:val="24"/>
          <w:szCs w:val="24"/>
        </w:rPr>
        <w:t>X(</w:t>
      </w:r>
      <w:proofErr w:type="spellStart"/>
      <w:proofErr w:type="gramEnd"/>
      <w:r w:rsidRPr="00F15ADE">
        <w:rPr>
          <w:rFonts w:ascii="Arial" w:eastAsia="Times New Roman" w:hAnsi="Arial" w:cs="Arial"/>
          <w:b/>
          <w:bCs/>
          <w:i/>
          <w:iCs/>
          <w:sz w:val="24"/>
          <w:szCs w:val="24"/>
        </w:rPr>
        <w:t>i,j</w:t>
      </w:r>
      <w:proofErr w:type="spellEnd"/>
      <w:r w:rsidRPr="00F15ADE">
        <w:rPr>
          <w:rFonts w:ascii="Arial" w:eastAsia="Times New Roman" w:hAnsi="Arial" w:cs="Arial"/>
          <w:b/>
          <w:bCs/>
          <w:i/>
          <w:iCs/>
          <w:sz w:val="24"/>
          <w:szCs w:val="24"/>
        </w:rPr>
        <w:t>) = D(</w:t>
      </w:r>
      <w:proofErr w:type="spellStart"/>
      <w:r w:rsidRPr="00F15ADE">
        <w:rPr>
          <w:rFonts w:ascii="Arial" w:eastAsia="Times New Roman" w:hAnsi="Arial" w:cs="Arial"/>
          <w:b/>
          <w:bCs/>
          <w:i/>
          <w:iCs/>
          <w:sz w:val="24"/>
          <w:szCs w:val="24"/>
        </w:rPr>
        <w:t>i,j</w:t>
      </w:r>
      <w:proofErr w:type="spellEnd"/>
      <w:r w:rsidRPr="00F15ADE">
        <w:rPr>
          <w:rFonts w:ascii="Arial" w:eastAsia="Times New Roman" w:hAnsi="Arial" w:cs="Arial"/>
          <w:b/>
          <w:bCs/>
          <w:i/>
          <w:iCs/>
          <w:sz w:val="24"/>
          <w:szCs w:val="24"/>
        </w:rPr>
        <w:t>) + R(</w:t>
      </w:r>
      <w:proofErr w:type="spellStart"/>
      <w:r w:rsidRPr="00F15ADE">
        <w:rPr>
          <w:rFonts w:ascii="Arial" w:eastAsia="Times New Roman" w:hAnsi="Arial" w:cs="Arial"/>
          <w:b/>
          <w:bCs/>
          <w:i/>
          <w:iCs/>
          <w:sz w:val="24"/>
          <w:szCs w:val="24"/>
        </w:rPr>
        <w:t>i,j</w:t>
      </w:r>
      <w:proofErr w:type="spellEnd"/>
      <w:r w:rsidRPr="00F15ADE">
        <w:rPr>
          <w:rFonts w:ascii="Arial" w:eastAsia="Times New Roman" w:hAnsi="Arial" w:cs="Arial"/>
          <w:b/>
          <w:bCs/>
          <w:i/>
          <w:iCs/>
          <w:sz w:val="24"/>
          <w:szCs w:val="24"/>
        </w:rPr>
        <w:t>)</w:t>
      </w:r>
    </w:p>
    <w:p w:rsidR="00F15ADE" w:rsidRPr="00F15ADE" w:rsidRDefault="00F15ADE" w:rsidP="00F15ADE">
      <w:pPr>
        <w:spacing w:after="0" w:line="240" w:lineRule="auto"/>
        <w:ind w:firstLine="567"/>
        <w:jc w:val="both"/>
        <w:rPr>
          <w:rFonts w:ascii="Arial" w:eastAsia="Times New Roman" w:hAnsi="Arial" w:cs="Arial"/>
          <w:sz w:val="24"/>
          <w:szCs w:val="24"/>
        </w:rPr>
      </w:pPr>
      <w:r w:rsidRPr="00F15ADE">
        <w:rPr>
          <w:rFonts w:ascii="Arial" w:eastAsia="Times New Roman" w:hAnsi="Arial" w:cs="Arial"/>
          <w:sz w:val="24"/>
          <w:szCs w:val="24"/>
        </w:rPr>
        <w:t> </w:t>
      </w:r>
    </w:p>
    <w:tbl>
      <w:tblPr>
        <w:tblW w:w="4000" w:type="pct"/>
        <w:jc w:val="center"/>
        <w:tblCellMar>
          <w:top w:w="15" w:type="dxa"/>
          <w:left w:w="15" w:type="dxa"/>
          <w:bottom w:w="15" w:type="dxa"/>
          <w:right w:w="15" w:type="dxa"/>
        </w:tblCellMar>
        <w:tblLook w:val="04A0" w:firstRow="1" w:lastRow="0" w:firstColumn="1" w:lastColumn="0" w:noHBand="0" w:noVBand="1"/>
      </w:tblPr>
      <w:tblGrid>
        <w:gridCol w:w="2246"/>
        <w:gridCol w:w="749"/>
        <w:gridCol w:w="749"/>
        <w:gridCol w:w="748"/>
        <w:gridCol w:w="748"/>
        <w:gridCol w:w="748"/>
        <w:gridCol w:w="748"/>
        <w:gridCol w:w="748"/>
      </w:tblGrid>
      <w:tr w:rsidR="00F15ADE" w:rsidRPr="00F15ADE" w:rsidTr="00F15ADE">
        <w:trPr>
          <w:jc w:val="center"/>
        </w:trPr>
        <w:tc>
          <w:tcPr>
            <w:tcW w:w="0" w:type="auto"/>
            <w:gridSpan w:val="8"/>
            <w:tcBorders>
              <w:top w:val="nil"/>
              <w:left w:val="nil"/>
              <w:bottom w:val="single" w:sz="6" w:space="0" w:color="auto"/>
              <w:right w:val="nil"/>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b/>
                <w:bCs/>
              </w:rPr>
            </w:pPr>
            <w:proofErr w:type="spellStart"/>
            <w:r w:rsidRPr="00F15ADE">
              <w:rPr>
                <w:rFonts w:ascii="Times New Roman" w:eastAsia="Times New Roman" w:hAnsi="Times New Roman" w:cs="Times New Roman"/>
                <w:b/>
                <w:bCs/>
              </w:rPr>
              <w:t>Таблица</w:t>
            </w:r>
            <w:proofErr w:type="spellEnd"/>
            <w:r w:rsidRPr="00F15ADE">
              <w:rPr>
                <w:rFonts w:ascii="Times New Roman" w:eastAsia="Times New Roman" w:hAnsi="Times New Roman" w:cs="Times New Roman"/>
                <w:b/>
                <w:bCs/>
              </w:rPr>
              <w:t xml:space="preserve"> </w:t>
            </w:r>
            <w:proofErr w:type="spellStart"/>
            <w:r w:rsidRPr="00F15ADE">
              <w:rPr>
                <w:rFonts w:ascii="Times New Roman" w:eastAsia="Times New Roman" w:hAnsi="Times New Roman" w:cs="Times New Roman"/>
                <w:b/>
                <w:bCs/>
              </w:rPr>
              <w:t>развития</w:t>
            </w:r>
            <w:proofErr w:type="spellEnd"/>
            <w:r w:rsidRPr="00F15ADE">
              <w:rPr>
                <w:rFonts w:ascii="Times New Roman" w:eastAsia="Times New Roman" w:hAnsi="Times New Roman" w:cs="Times New Roman"/>
                <w:b/>
                <w:bCs/>
              </w:rPr>
              <w:t xml:space="preserve"> – </w:t>
            </w:r>
            <w:proofErr w:type="spellStart"/>
            <w:r w:rsidRPr="00F15ADE">
              <w:rPr>
                <w:rFonts w:ascii="Times New Roman" w:eastAsia="Times New Roman" w:hAnsi="Times New Roman" w:cs="Times New Roman"/>
                <w:b/>
                <w:bCs/>
              </w:rPr>
              <w:t>Сумма</w:t>
            </w:r>
            <w:proofErr w:type="spellEnd"/>
            <w:r w:rsidRPr="00F15ADE">
              <w:rPr>
                <w:rFonts w:ascii="Times New Roman" w:eastAsia="Times New Roman" w:hAnsi="Times New Roman" w:cs="Times New Roman"/>
                <w:b/>
                <w:bCs/>
              </w:rPr>
              <w:t xml:space="preserve"> </w:t>
            </w:r>
            <w:proofErr w:type="spellStart"/>
            <w:r w:rsidRPr="00F15ADE">
              <w:rPr>
                <w:rFonts w:ascii="Times New Roman" w:eastAsia="Times New Roman" w:hAnsi="Times New Roman" w:cs="Times New Roman"/>
                <w:b/>
                <w:bCs/>
              </w:rPr>
              <w:t>ущерба</w:t>
            </w:r>
            <w:proofErr w:type="spellEnd"/>
          </w:p>
          <w:p w:rsidR="00F15ADE" w:rsidRPr="00F15ADE" w:rsidRDefault="00F15ADE" w:rsidP="00F15ADE">
            <w:pPr>
              <w:spacing w:after="0" w:line="240" w:lineRule="auto"/>
              <w:ind w:firstLine="567"/>
              <w:jc w:val="both"/>
              <w:rPr>
                <w:rFonts w:ascii="Times New Roman" w:eastAsia="Times New Roman" w:hAnsi="Times New Roman" w:cs="Times New Roman"/>
              </w:rPr>
            </w:pPr>
            <w:r w:rsidRPr="00F15ADE">
              <w:rPr>
                <w:rFonts w:ascii="Times New Roman" w:eastAsia="Times New Roman" w:hAnsi="Times New Roman" w:cs="Times New Roman"/>
              </w:rPr>
              <w:t> </w:t>
            </w:r>
          </w:p>
        </w:tc>
      </w:tr>
      <w:tr w:rsidR="00F15ADE" w:rsidRPr="00F15ADE" w:rsidTr="00F15ADE">
        <w:trPr>
          <w:jc w:val="cent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b/>
                <w:bCs/>
              </w:rPr>
            </w:pPr>
            <w:proofErr w:type="spellStart"/>
            <w:r w:rsidRPr="00F15ADE">
              <w:rPr>
                <w:rFonts w:ascii="Times New Roman" w:eastAsia="Times New Roman" w:hAnsi="Times New Roman" w:cs="Times New Roman"/>
                <w:b/>
                <w:bCs/>
              </w:rPr>
              <w:t>Год</w:t>
            </w:r>
            <w:proofErr w:type="spellEnd"/>
            <w:r w:rsidRPr="00F15ADE">
              <w:rPr>
                <w:rFonts w:ascii="Times New Roman" w:eastAsia="Times New Roman" w:hAnsi="Times New Roman" w:cs="Times New Roman"/>
                <w:b/>
                <w:bCs/>
              </w:rPr>
              <w:t xml:space="preserve"> </w:t>
            </w:r>
            <w:proofErr w:type="spellStart"/>
            <w:r w:rsidRPr="00F15ADE">
              <w:rPr>
                <w:rFonts w:ascii="Times New Roman" w:eastAsia="Times New Roman" w:hAnsi="Times New Roman" w:cs="Times New Roman"/>
                <w:b/>
                <w:bCs/>
              </w:rPr>
              <w:t>происхождения</w:t>
            </w:r>
            <w:proofErr w:type="spellEnd"/>
            <w:r w:rsidRPr="00F15ADE">
              <w:rPr>
                <w:rFonts w:ascii="Times New Roman" w:eastAsia="Times New Roman" w:hAnsi="Times New Roman" w:cs="Times New Roman"/>
                <w:b/>
                <w:bCs/>
              </w:rPr>
              <w:t xml:space="preserve"> </w:t>
            </w:r>
            <w:r w:rsidRPr="00F15ADE">
              <w:rPr>
                <w:rFonts w:ascii="Times New Roman" w:eastAsia="Times New Roman" w:hAnsi="Times New Roman" w:cs="Times New Roman"/>
                <w:b/>
                <w:bCs/>
                <w:i/>
                <w:iCs/>
              </w:rPr>
              <w:t>(i)</w:t>
            </w: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b/>
                <w:bCs/>
              </w:rPr>
            </w:pPr>
            <w:proofErr w:type="spellStart"/>
            <w:r w:rsidRPr="00F15ADE">
              <w:rPr>
                <w:rFonts w:ascii="Times New Roman" w:eastAsia="Times New Roman" w:hAnsi="Times New Roman" w:cs="Times New Roman"/>
                <w:b/>
                <w:bCs/>
              </w:rPr>
              <w:t>Год</w:t>
            </w:r>
            <w:proofErr w:type="spellEnd"/>
            <w:r w:rsidRPr="00F15ADE">
              <w:rPr>
                <w:rFonts w:ascii="Times New Roman" w:eastAsia="Times New Roman" w:hAnsi="Times New Roman" w:cs="Times New Roman"/>
                <w:b/>
                <w:bCs/>
              </w:rPr>
              <w:t xml:space="preserve"> </w:t>
            </w:r>
            <w:proofErr w:type="spellStart"/>
            <w:r w:rsidRPr="00F15ADE">
              <w:rPr>
                <w:rFonts w:ascii="Times New Roman" w:eastAsia="Times New Roman" w:hAnsi="Times New Roman" w:cs="Times New Roman"/>
                <w:b/>
                <w:bCs/>
              </w:rPr>
              <w:t>развития</w:t>
            </w:r>
            <w:proofErr w:type="spellEnd"/>
            <w:r w:rsidRPr="00F15ADE">
              <w:rPr>
                <w:rFonts w:ascii="Times New Roman" w:eastAsia="Times New Roman" w:hAnsi="Times New Roman" w:cs="Times New Roman"/>
                <w:b/>
                <w:bCs/>
              </w:rPr>
              <w:t xml:space="preserve"> (</w:t>
            </w:r>
            <w:r w:rsidRPr="00F15ADE">
              <w:rPr>
                <w:rFonts w:ascii="Times New Roman" w:eastAsia="Times New Roman" w:hAnsi="Times New Roman" w:cs="Times New Roman"/>
                <w:b/>
                <w:bCs/>
                <w:i/>
                <w:iCs/>
              </w:rPr>
              <w:t>j</w:t>
            </w:r>
            <w:r w:rsidRPr="00F15ADE">
              <w:rPr>
                <w:rFonts w:ascii="Times New Roman" w:eastAsia="Times New Roman" w:hAnsi="Times New Roman" w:cs="Times New Roman"/>
                <w:b/>
                <w:bCs/>
              </w:rPr>
              <w:t>)</w:t>
            </w:r>
          </w:p>
        </w:tc>
      </w:tr>
      <w:tr w:rsidR="00F15ADE" w:rsidRPr="00F15ADE" w:rsidTr="00F15AD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15ADE" w:rsidRPr="00F15ADE" w:rsidRDefault="00F15ADE" w:rsidP="00F15ADE">
            <w:pPr>
              <w:spacing w:after="0" w:line="240" w:lineRule="auto"/>
              <w:rPr>
                <w:rFonts w:ascii="Times New Roman" w:eastAsia="Times New Roman" w:hAnsi="Times New Roman" w:cs="Times New Roman"/>
                <w:b/>
                <w:bCs/>
              </w:rPr>
            </w:pPr>
          </w:p>
        </w:tc>
        <w:tc>
          <w:tcPr>
            <w:tcW w:w="500" w:type="pct"/>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b/>
                <w:bCs/>
              </w:rPr>
            </w:pPr>
            <w:r w:rsidRPr="00F15ADE">
              <w:rPr>
                <w:rFonts w:ascii="Times New Roman" w:eastAsia="Times New Roman" w:hAnsi="Times New Roman" w:cs="Times New Roman"/>
                <w:b/>
                <w:bCs/>
              </w:rPr>
              <w:t>1</w:t>
            </w:r>
          </w:p>
        </w:tc>
        <w:tc>
          <w:tcPr>
            <w:tcW w:w="500" w:type="pct"/>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b/>
                <w:bCs/>
              </w:rPr>
            </w:pPr>
            <w:r w:rsidRPr="00F15ADE">
              <w:rPr>
                <w:rFonts w:ascii="Times New Roman" w:eastAsia="Times New Roman" w:hAnsi="Times New Roman" w:cs="Times New Roman"/>
                <w:b/>
                <w:bCs/>
              </w:rPr>
              <w:t>2</w:t>
            </w:r>
          </w:p>
        </w:tc>
        <w:tc>
          <w:tcPr>
            <w:tcW w:w="500" w:type="pct"/>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b/>
                <w:bCs/>
              </w:rPr>
            </w:pPr>
            <w:r w:rsidRPr="00F15ADE">
              <w:rPr>
                <w:rFonts w:ascii="Times New Roman" w:eastAsia="Times New Roman" w:hAnsi="Times New Roman" w:cs="Times New Roman"/>
                <w:b/>
                <w:bCs/>
              </w:rPr>
              <w:t>3</w:t>
            </w:r>
          </w:p>
        </w:tc>
        <w:tc>
          <w:tcPr>
            <w:tcW w:w="500" w:type="pct"/>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b/>
                <w:bCs/>
              </w:rPr>
            </w:pPr>
            <w:r w:rsidRPr="00F15ADE">
              <w:rPr>
                <w:rFonts w:ascii="Times New Roman" w:eastAsia="Times New Roman" w:hAnsi="Times New Roman" w:cs="Times New Roman"/>
                <w:b/>
                <w:bCs/>
              </w:rPr>
              <w:t>…</w:t>
            </w:r>
          </w:p>
        </w:tc>
        <w:tc>
          <w:tcPr>
            <w:tcW w:w="500" w:type="pct"/>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b/>
                <w:bCs/>
              </w:rPr>
            </w:pPr>
            <w:r w:rsidRPr="00F15ADE">
              <w:rPr>
                <w:rFonts w:ascii="Times New Roman" w:eastAsia="Times New Roman" w:hAnsi="Times New Roman" w:cs="Times New Roman"/>
                <w:b/>
                <w:bCs/>
              </w:rPr>
              <w:t>n-2</w:t>
            </w:r>
          </w:p>
        </w:tc>
        <w:tc>
          <w:tcPr>
            <w:tcW w:w="500" w:type="pct"/>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b/>
                <w:bCs/>
              </w:rPr>
            </w:pPr>
            <w:r w:rsidRPr="00F15ADE">
              <w:rPr>
                <w:rFonts w:ascii="Times New Roman" w:eastAsia="Times New Roman" w:hAnsi="Times New Roman" w:cs="Times New Roman"/>
                <w:b/>
                <w:bCs/>
              </w:rPr>
              <w:t>n-1</w:t>
            </w:r>
          </w:p>
        </w:tc>
        <w:tc>
          <w:tcPr>
            <w:tcW w:w="500" w:type="pct"/>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b/>
                <w:bCs/>
              </w:rPr>
            </w:pPr>
            <w:r w:rsidRPr="00F15ADE">
              <w:rPr>
                <w:rFonts w:ascii="Times New Roman" w:eastAsia="Times New Roman" w:hAnsi="Times New Roman" w:cs="Times New Roman"/>
                <w:b/>
                <w:bCs/>
              </w:rPr>
              <w:t>n</w:t>
            </w:r>
          </w:p>
        </w:tc>
      </w:tr>
      <w:tr w:rsidR="00F15ADE" w:rsidRPr="00F15ADE" w:rsidTr="00F15AD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rPr>
                <w:rFonts w:ascii="Times New Roman" w:eastAsia="Times New Roman" w:hAnsi="Times New Roman" w:cs="Times New Roman"/>
              </w:rPr>
            </w:pPr>
            <w:r w:rsidRPr="00F15ADE">
              <w:rPr>
                <w:rFonts w:ascii="Times New Roman" w:eastAsia="Times New Roman" w:hAnsi="Times New Roman" w:cs="Times New Roman"/>
                <w:b/>
                <w:bCs/>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X</w:t>
            </w:r>
            <w:r w:rsidRPr="00F15ADE">
              <w:rPr>
                <w:rFonts w:ascii="Times New Roman" w:eastAsia="Times New Roman" w:hAnsi="Times New Roman" w:cs="Times New Roman"/>
                <w:vertAlign w:val="subscript"/>
              </w:rPr>
              <w:t>1;1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X</w:t>
            </w:r>
            <w:r w:rsidRPr="00F15ADE">
              <w:rPr>
                <w:rFonts w:ascii="Times New Roman" w:eastAsia="Times New Roman" w:hAnsi="Times New Roman" w:cs="Times New Roman"/>
                <w:vertAlign w:val="subscript"/>
              </w:rPr>
              <w:t>1;2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X</w:t>
            </w:r>
            <w:r w:rsidRPr="00F15ADE">
              <w:rPr>
                <w:rFonts w:ascii="Times New Roman" w:eastAsia="Times New Roman" w:hAnsi="Times New Roman" w:cs="Times New Roman"/>
                <w:vertAlign w:val="subscript"/>
              </w:rPr>
              <w:t>1;3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X</w:t>
            </w:r>
            <w:r w:rsidRPr="00F15ADE">
              <w:rPr>
                <w:rFonts w:ascii="Times New Roman" w:eastAsia="Times New Roman" w:hAnsi="Times New Roman" w:cs="Times New Roman"/>
                <w:vertAlign w:val="subscript"/>
              </w:rPr>
              <w:t>1;n-2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X</w:t>
            </w:r>
            <w:r w:rsidRPr="00F15ADE">
              <w:rPr>
                <w:rFonts w:ascii="Times New Roman" w:eastAsia="Times New Roman" w:hAnsi="Times New Roman" w:cs="Times New Roman"/>
                <w:vertAlign w:val="subscript"/>
              </w:rPr>
              <w:t>1;n-1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X</w:t>
            </w:r>
            <w:r w:rsidRPr="00F15ADE">
              <w:rPr>
                <w:rFonts w:ascii="Times New Roman" w:eastAsia="Times New Roman" w:hAnsi="Times New Roman" w:cs="Times New Roman"/>
                <w:vertAlign w:val="subscript"/>
              </w:rPr>
              <w:t>1;n</w:t>
            </w:r>
          </w:p>
        </w:tc>
      </w:tr>
      <w:tr w:rsidR="00F15ADE" w:rsidRPr="00F15ADE" w:rsidTr="00F15AD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rPr>
                <w:rFonts w:ascii="Times New Roman" w:eastAsia="Times New Roman" w:hAnsi="Times New Roman" w:cs="Times New Roman"/>
              </w:rPr>
            </w:pPr>
            <w:r w:rsidRPr="00F15ADE">
              <w:rPr>
                <w:rFonts w:ascii="Times New Roman" w:eastAsia="Times New Roman" w:hAnsi="Times New Roman" w:cs="Times New Roman"/>
                <w:b/>
                <w:bCs/>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X</w:t>
            </w:r>
            <w:r w:rsidRPr="00F15ADE">
              <w:rPr>
                <w:rFonts w:ascii="Times New Roman" w:eastAsia="Times New Roman" w:hAnsi="Times New Roman" w:cs="Times New Roman"/>
                <w:vertAlign w:val="subscript"/>
              </w:rPr>
              <w:t>2;1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X</w:t>
            </w:r>
            <w:r w:rsidRPr="00F15ADE">
              <w:rPr>
                <w:rFonts w:ascii="Times New Roman" w:eastAsia="Times New Roman" w:hAnsi="Times New Roman" w:cs="Times New Roman"/>
                <w:vertAlign w:val="subscript"/>
              </w:rPr>
              <w:t>2;2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X</w:t>
            </w:r>
            <w:r w:rsidRPr="00F15ADE">
              <w:rPr>
                <w:rFonts w:ascii="Times New Roman" w:eastAsia="Times New Roman" w:hAnsi="Times New Roman" w:cs="Times New Roman"/>
                <w:vertAlign w:val="subscript"/>
              </w:rPr>
              <w:t>2;3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X</w:t>
            </w:r>
            <w:r w:rsidRPr="00F15ADE">
              <w:rPr>
                <w:rFonts w:ascii="Times New Roman" w:eastAsia="Times New Roman" w:hAnsi="Times New Roman" w:cs="Times New Roman"/>
                <w:vertAlign w:val="subscript"/>
              </w:rPr>
              <w:t>2;n-2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X</w:t>
            </w:r>
            <w:r w:rsidRPr="00F15ADE">
              <w:rPr>
                <w:rFonts w:ascii="Times New Roman" w:eastAsia="Times New Roman" w:hAnsi="Times New Roman" w:cs="Times New Roman"/>
                <w:vertAlign w:val="subscript"/>
              </w:rPr>
              <w:t>2;n-1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b/>
                <w:bCs/>
              </w:rPr>
              <w:t>Y</w:t>
            </w:r>
            <w:r w:rsidRPr="00F15ADE">
              <w:rPr>
                <w:rFonts w:ascii="Times New Roman" w:eastAsia="Times New Roman" w:hAnsi="Times New Roman" w:cs="Times New Roman"/>
                <w:b/>
                <w:bCs/>
                <w:vertAlign w:val="subscript"/>
              </w:rPr>
              <w:t>2;n</w:t>
            </w:r>
          </w:p>
        </w:tc>
      </w:tr>
      <w:tr w:rsidR="00F15ADE" w:rsidRPr="00F15ADE" w:rsidTr="00F15AD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rPr>
                <w:rFonts w:ascii="Times New Roman" w:eastAsia="Times New Roman" w:hAnsi="Times New Roman" w:cs="Times New Roman"/>
              </w:rPr>
            </w:pPr>
            <w:r w:rsidRPr="00F15ADE">
              <w:rPr>
                <w:rFonts w:ascii="Times New Roman" w:eastAsia="Times New Roman" w:hAnsi="Times New Roman" w:cs="Times New Roman"/>
                <w:b/>
                <w:bCs/>
              </w:rPr>
              <w:t>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X</w:t>
            </w:r>
            <w:r w:rsidRPr="00F15ADE">
              <w:rPr>
                <w:rFonts w:ascii="Times New Roman" w:eastAsia="Times New Roman" w:hAnsi="Times New Roman" w:cs="Times New Roman"/>
                <w:vertAlign w:val="subscript"/>
              </w:rPr>
              <w:t>3;1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X</w:t>
            </w:r>
            <w:r w:rsidRPr="00F15ADE">
              <w:rPr>
                <w:rFonts w:ascii="Times New Roman" w:eastAsia="Times New Roman" w:hAnsi="Times New Roman" w:cs="Times New Roman"/>
                <w:vertAlign w:val="subscript"/>
              </w:rPr>
              <w:t>3;2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X</w:t>
            </w:r>
            <w:r w:rsidRPr="00F15ADE">
              <w:rPr>
                <w:rFonts w:ascii="Times New Roman" w:eastAsia="Times New Roman" w:hAnsi="Times New Roman" w:cs="Times New Roman"/>
                <w:vertAlign w:val="subscript"/>
              </w:rPr>
              <w:t>3;3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X</w:t>
            </w:r>
            <w:r w:rsidRPr="00F15ADE">
              <w:rPr>
                <w:rFonts w:ascii="Times New Roman" w:eastAsia="Times New Roman" w:hAnsi="Times New Roman" w:cs="Times New Roman"/>
                <w:vertAlign w:val="subscript"/>
              </w:rPr>
              <w:t>3;n-2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b/>
                <w:bCs/>
              </w:rPr>
              <w:t>Y</w:t>
            </w:r>
            <w:r w:rsidRPr="00F15ADE">
              <w:rPr>
                <w:rFonts w:ascii="Times New Roman" w:eastAsia="Times New Roman" w:hAnsi="Times New Roman" w:cs="Times New Roman"/>
                <w:b/>
                <w:bCs/>
                <w:vertAlign w:val="subscript"/>
              </w:rPr>
              <w:t>3;n-1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b/>
                <w:bCs/>
              </w:rPr>
              <w:t>Y</w:t>
            </w:r>
            <w:r w:rsidRPr="00F15ADE">
              <w:rPr>
                <w:rFonts w:ascii="Times New Roman" w:eastAsia="Times New Roman" w:hAnsi="Times New Roman" w:cs="Times New Roman"/>
                <w:b/>
                <w:bCs/>
                <w:vertAlign w:val="subscript"/>
              </w:rPr>
              <w:t>3;n</w:t>
            </w:r>
          </w:p>
        </w:tc>
      </w:tr>
      <w:tr w:rsidR="00F15ADE" w:rsidRPr="00F15ADE" w:rsidTr="00F15AD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rPr>
                <w:rFonts w:ascii="Times New Roman" w:eastAsia="Times New Roman" w:hAnsi="Times New Roman" w:cs="Times New Roman"/>
              </w:rPr>
            </w:pPr>
            <w:r w:rsidRPr="00F15ADE">
              <w:rPr>
                <w:rFonts w:ascii="Times New Roman" w:eastAsia="Times New Roman" w:hAnsi="Times New Roman" w:cs="Times New Roman"/>
                <w:b/>
                <w:bCs/>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w:t>
            </w:r>
          </w:p>
        </w:tc>
      </w:tr>
      <w:tr w:rsidR="00F15ADE" w:rsidRPr="00F15ADE" w:rsidTr="00F15AD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rPr>
                <w:rFonts w:ascii="Times New Roman" w:eastAsia="Times New Roman" w:hAnsi="Times New Roman" w:cs="Times New Roman"/>
              </w:rPr>
            </w:pPr>
            <w:r w:rsidRPr="00F15ADE">
              <w:rPr>
                <w:rFonts w:ascii="Times New Roman" w:eastAsia="Times New Roman" w:hAnsi="Times New Roman" w:cs="Times New Roman"/>
                <w:b/>
                <w:bCs/>
              </w:rPr>
              <w:t>n-2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X</w:t>
            </w:r>
            <w:r w:rsidRPr="00F15ADE">
              <w:rPr>
                <w:rFonts w:ascii="Times New Roman" w:eastAsia="Times New Roman" w:hAnsi="Times New Roman" w:cs="Times New Roman"/>
                <w:vertAlign w:val="subscript"/>
              </w:rPr>
              <w:t>n-2;1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X</w:t>
            </w:r>
            <w:r w:rsidRPr="00F15ADE">
              <w:rPr>
                <w:rFonts w:ascii="Times New Roman" w:eastAsia="Times New Roman" w:hAnsi="Times New Roman" w:cs="Times New Roman"/>
                <w:vertAlign w:val="subscript"/>
              </w:rPr>
              <w:t>n-2;2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X</w:t>
            </w:r>
            <w:r w:rsidRPr="00F15ADE">
              <w:rPr>
                <w:rFonts w:ascii="Times New Roman" w:eastAsia="Times New Roman" w:hAnsi="Times New Roman" w:cs="Times New Roman"/>
                <w:vertAlign w:val="subscript"/>
              </w:rPr>
              <w:t>n-2;3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b/>
                <w:bCs/>
              </w:rPr>
              <w:t>Y</w:t>
            </w:r>
            <w:r w:rsidRPr="00F15ADE">
              <w:rPr>
                <w:rFonts w:ascii="Times New Roman" w:eastAsia="Times New Roman" w:hAnsi="Times New Roman" w:cs="Times New Roman"/>
                <w:b/>
                <w:bCs/>
                <w:vertAlign w:val="subscript"/>
              </w:rPr>
              <w:t>n-2;n-2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b/>
                <w:bCs/>
              </w:rPr>
              <w:t>Y</w:t>
            </w:r>
            <w:r w:rsidRPr="00F15ADE">
              <w:rPr>
                <w:rFonts w:ascii="Times New Roman" w:eastAsia="Times New Roman" w:hAnsi="Times New Roman" w:cs="Times New Roman"/>
                <w:b/>
                <w:bCs/>
                <w:vertAlign w:val="subscript"/>
              </w:rPr>
              <w:t>n-2;n-1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b/>
                <w:bCs/>
              </w:rPr>
              <w:t>Y</w:t>
            </w:r>
            <w:r w:rsidRPr="00F15ADE">
              <w:rPr>
                <w:rFonts w:ascii="Times New Roman" w:eastAsia="Times New Roman" w:hAnsi="Times New Roman" w:cs="Times New Roman"/>
                <w:b/>
                <w:bCs/>
                <w:vertAlign w:val="subscript"/>
              </w:rPr>
              <w:t>n-2;n</w:t>
            </w:r>
          </w:p>
        </w:tc>
      </w:tr>
      <w:tr w:rsidR="00F15ADE" w:rsidRPr="00F15ADE" w:rsidTr="00F15AD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rPr>
                <w:rFonts w:ascii="Times New Roman" w:eastAsia="Times New Roman" w:hAnsi="Times New Roman" w:cs="Times New Roman"/>
              </w:rPr>
            </w:pPr>
            <w:r w:rsidRPr="00F15ADE">
              <w:rPr>
                <w:rFonts w:ascii="Times New Roman" w:eastAsia="Times New Roman" w:hAnsi="Times New Roman" w:cs="Times New Roman"/>
                <w:b/>
                <w:bCs/>
              </w:rPr>
              <w:t>n-1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X</w:t>
            </w:r>
            <w:r w:rsidRPr="00F15ADE">
              <w:rPr>
                <w:rFonts w:ascii="Times New Roman" w:eastAsia="Times New Roman" w:hAnsi="Times New Roman" w:cs="Times New Roman"/>
                <w:vertAlign w:val="subscript"/>
              </w:rPr>
              <w:t>n-1;1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X</w:t>
            </w:r>
            <w:r w:rsidRPr="00F15ADE">
              <w:rPr>
                <w:rFonts w:ascii="Times New Roman" w:eastAsia="Times New Roman" w:hAnsi="Times New Roman" w:cs="Times New Roman"/>
                <w:vertAlign w:val="subscript"/>
              </w:rPr>
              <w:t>n-1;2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b/>
                <w:bCs/>
              </w:rPr>
              <w:t>Y</w:t>
            </w:r>
            <w:r w:rsidRPr="00F15ADE">
              <w:rPr>
                <w:rFonts w:ascii="Times New Roman" w:eastAsia="Times New Roman" w:hAnsi="Times New Roman" w:cs="Times New Roman"/>
                <w:b/>
                <w:bCs/>
                <w:vertAlign w:val="subscript"/>
              </w:rPr>
              <w:t>n-1;n-3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b/>
                <w:bCs/>
              </w:rPr>
              <w:t>Y</w:t>
            </w:r>
            <w:r w:rsidRPr="00F15ADE">
              <w:rPr>
                <w:rFonts w:ascii="Times New Roman" w:eastAsia="Times New Roman" w:hAnsi="Times New Roman" w:cs="Times New Roman"/>
                <w:b/>
                <w:bCs/>
                <w:vertAlign w:val="subscript"/>
              </w:rPr>
              <w:t>n-1;n-2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b/>
                <w:bCs/>
              </w:rPr>
              <w:t>Y</w:t>
            </w:r>
            <w:r w:rsidRPr="00F15ADE">
              <w:rPr>
                <w:rFonts w:ascii="Times New Roman" w:eastAsia="Times New Roman" w:hAnsi="Times New Roman" w:cs="Times New Roman"/>
                <w:b/>
                <w:bCs/>
                <w:vertAlign w:val="subscript"/>
              </w:rPr>
              <w:t>n-1;n-2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b/>
                <w:bCs/>
              </w:rPr>
              <w:t>Y</w:t>
            </w:r>
            <w:r w:rsidRPr="00F15ADE">
              <w:rPr>
                <w:rFonts w:ascii="Times New Roman" w:eastAsia="Times New Roman" w:hAnsi="Times New Roman" w:cs="Times New Roman"/>
                <w:b/>
                <w:bCs/>
                <w:vertAlign w:val="subscript"/>
              </w:rPr>
              <w:t>n-1;n</w:t>
            </w:r>
          </w:p>
        </w:tc>
      </w:tr>
      <w:tr w:rsidR="00F15ADE" w:rsidRPr="00F15ADE" w:rsidTr="00F15AD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rPr>
                <w:rFonts w:ascii="Times New Roman" w:eastAsia="Times New Roman" w:hAnsi="Times New Roman" w:cs="Times New Roman"/>
              </w:rPr>
            </w:pPr>
            <w:r w:rsidRPr="00F15ADE">
              <w:rPr>
                <w:rFonts w:ascii="Times New Roman" w:eastAsia="Times New Roman" w:hAnsi="Times New Roman" w:cs="Times New Roman"/>
                <w:b/>
                <w:bCs/>
              </w:rPr>
              <w:t>n</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X</w:t>
            </w:r>
            <w:r w:rsidRPr="00F15ADE">
              <w:rPr>
                <w:rFonts w:ascii="Times New Roman" w:eastAsia="Times New Roman" w:hAnsi="Times New Roman" w:cs="Times New Roman"/>
                <w:vertAlign w:val="subscript"/>
              </w:rPr>
              <w:t>n;1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b/>
                <w:bCs/>
              </w:rPr>
              <w:t>Y</w:t>
            </w:r>
            <w:r w:rsidRPr="00F15ADE">
              <w:rPr>
                <w:rFonts w:ascii="Times New Roman" w:eastAsia="Times New Roman" w:hAnsi="Times New Roman" w:cs="Times New Roman"/>
                <w:b/>
                <w:bCs/>
                <w:vertAlign w:val="subscript"/>
              </w:rPr>
              <w:t>n;2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b/>
                <w:bCs/>
              </w:rPr>
              <w:t>Y</w:t>
            </w:r>
            <w:r w:rsidRPr="00F15ADE">
              <w:rPr>
                <w:rFonts w:ascii="Times New Roman" w:eastAsia="Times New Roman" w:hAnsi="Times New Roman" w:cs="Times New Roman"/>
                <w:b/>
                <w:bCs/>
                <w:vertAlign w:val="subscript"/>
              </w:rPr>
              <w:t>n;3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b/>
                <w:bCs/>
              </w:rPr>
              <w:t>Y</w:t>
            </w:r>
            <w:r w:rsidRPr="00F15ADE">
              <w:rPr>
                <w:rFonts w:ascii="Times New Roman" w:eastAsia="Times New Roman" w:hAnsi="Times New Roman" w:cs="Times New Roman"/>
                <w:b/>
                <w:bCs/>
                <w:vertAlign w:val="subscript"/>
              </w:rPr>
              <w:t>n;n-2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b/>
                <w:bCs/>
              </w:rPr>
              <w:t>Y</w:t>
            </w:r>
            <w:r w:rsidRPr="00F15ADE">
              <w:rPr>
                <w:rFonts w:ascii="Times New Roman" w:eastAsia="Times New Roman" w:hAnsi="Times New Roman" w:cs="Times New Roman"/>
                <w:b/>
                <w:bCs/>
                <w:vertAlign w:val="subscript"/>
              </w:rPr>
              <w:t>n;n-1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proofErr w:type="spellStart"/>
            <w:r w:rsidRPr="00F15ADE">
              <w:rPr>
                <w:rFonts w:ascii="Times New Roman" w:eastAsia="Times New Roman" w:hAnsi="Times New Roman" w:cs="Times New Roman"/>
                <w:b/>
                <w:bCs/>
              </w:rPr>
              <w:t>X</w:t>
            </w:r>
            <w:r w:rsidRPr="00F15ADE">
              <w:rPr>
                <w:rFonts w:ascii="Times New Roman" w:eastAsia="Times New Roman" w:hAnsi="Times New Roman" w:cs="Times New Roman"/>
                <w:b/>
                <w:bCs/>
                <w:vertAlign w:val="subscript"/>
              </w:rPr>
              <w:t>n;n</w:t>
            </w:r>
            <w:proofErr w:type="spellEnd"/>
          </w:p>
        </w:tc>
      </w:tr>
      <w:tr w:rsidR="00F15ADE" w:rsidRPr="00F15ADE" w:rsidTr="00F15AD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b/>
                <w:bCs/>
              </w:rPr>
              <w:t>r</w:t>
            </w:r>
            <w:r w:rsidRPr="00F15ADE">
              <w:rPr>
                <w:rFonts w:ascii="Times New Roman" w:eastAsia="Times New Roman" w:hAnsi="Times New Roman" w:cs="Times New Roman"/>
                <w:b/>
                <w:bCs/>
                <w:vertAlign w:val="subscript"/>
              </w:rPr>
              <w:t>1;2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b/>
                <w:bCs/>
              </w:rPr>
              <w:t>r</w:t>
            </w:r>
            <w:r w:rsidRPr="00F15ADE">
              <w:rPr>
                <w:rFonts w:ascii="Times New Roman" w:eastAsia="Times New Roman" w:hAnsi="Times New Roman" w:cs="Times New Roman"/>
                <w:b/>
                <w:bCs/>
                <w:vertAlign w:val="subscript"/>
              </w:rPr>
              <w:t>2;3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b/>
                <w:bCs/>
              </w:rPr>
              <w:t>r</w:t>
            </w:r>
            <w:r w:rsidRPr="00F15ADE">
              <w:rPr>
                <w:rFonts w:ascii="Times New Roman" w:eastAsia="Times New Roman" w:hAnsi="Times New Roman" w:cs="Times New Roman"/>
                <w:b/>
                <w:bCs/>
                <w:vertAlign w:val="subscript"/>
              </w:rPr>
              <w:t>n-3;n-2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b/>
                <w:bCs/>
              </w:rPr>
              <w:t>r</w:t>
            </w:r>
            <w:r w:rsidRPr="00F15ADE">
              <w:rPr>
                <w:rFonts w:ascii="Times New Roman" w:eastAsia="Times New Roman" w:hAnsi="Times New Roman" w:cs="Times New Roman"/>
                <w:b/>
                <w:bCs/>
                <w:vertAlign w:val="subscript"/>
              </w:rPr>
              <w:t>n-2;n-1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b/>
                <w:bCs/>
              </w:rPr>
              <w:t>r</w:t>
            </w:r>
            <w:r w:rsidRPr="00F15ADE">
              <w:rPr>
                <w:rFonts w:ascii="Times New Roman" w:eastAsia="Times New Roman" w:hAnsi="Times New Roman" w:cs="Times New Roman"/>
                <w:b/>
                <w:bCs/>
                <w:vertAlign w:val="subscript"/>
              </w:rPr>
              <w:t>n-1;n</w:t>
            </w:r>
          </w:p>
        </w:tc>
      </w:tr>
    </w:tbl>
    <w:p w:rsidR="00F15ADE" w:rsidRPr="00F15ADE" w:rsidRDefault="00F15ADE" w:rsidP="00F15ADE">
      <w:pPr>
        <w:spacing w:after="0" w:line="240" w:lineRule="auto"/>
        <w:ind w:firstLine="567"/>
        <w:jc w:val="both"/>
        <w:rPr>
          <w:rFonts w:ascii="Arial" w:eastAsia="Times New Roman" w:hAnsi="Arial" w:cs="Arial"/>
          <w:sz w:val="24"/>
          <w:szCs w:val="24"/>
        </w:rPr>
      </w:pPr>
      <w:r w:rsidRPr="00F15ADE">
        <w:rPr>
          <w:rFonts w:ascii="Arial" w:eastAsia="Times New Roman" w:hAnsi="Arial" w:cs="Arial"/>
          <w:sz w:val="24"/>
          <w:szCs w:val="24"/>
        </w:rPr>
        <w:t> </w:t>
      </w:r>
    </w:p>
    <w:p w:rsidR="00F15ADE" w:rsidRPr="00AF39CE" w:rsidRDefault="00F15ADE" w:rsidP="00F15ADE">
      <w:pPr>
        <w:spacing w:after="0" w:line="240" w:lineRule="auto"/>
        <w:ind w:firstLine="567"/>
        <w:jc w:val="both"/>
        <w:rPr>
          <w:rFonts w:ascii="Arial" w:eastAsia="Times New Roman" w:hAnsi="Arial" w:cs="Arial"/>
          <w:sz w:val="24"/>
          <w:szCs w:val="24"/>
          <w:lang w:val="ru-RU"/>
        </w:rPr>
      </w:pPr>
      <w:r w:rsidRPr="00AF39CE">
        <w:rPr>
          <w:rFonts w:ascii="Arial" w:eastAsia="Times New Roman" w:hAnsi="Arial" w:cs="Arial"/>
          <w:sz w:val="24"/>
          <w:szCs w:val="24"/>
          <w:lang w:val="ru-RU"/>
        </w:rPr>
        <w:t>2) определяются факторы развития как показатели изменения в форме коэффициентов:</w:t>
      </w:r>
    </w:p>
    <w:p w:rsidR="00F15ADE" w:rsidRPr="00AF39CE" w:rsidRDefault="00F15ADE" w:rsidP="00F15ADE">
      <w:pPr>
        <w:spacing w:after="0" w:line="240" w:lineRule="auto"/>
        <w:ind w:firstLine="567"/>
        <w:jc w:val="both"/>
        <w:rPr>
          <w:rFonts w:ascii="Arial" w:eastAsia="Times New Roman" w:hAnsi="Arial" w:cs="Arial"/>
          <w:sz w:val="24"/>
          <w:szCs w:val="24"/>
          <w:lang w:val="ru-RU"/>
        </w:rPr>
      </w:pPr>
      <w:r w:rsidRPr="00F15ADE">
        <w:rPr>
          <w:rFonts w:ascii="Arial" w:eastAsia="Times New Roman" w:hAnsi="Arial" w:cs="Arial"/>
          <w:sz w:val="24"/>
          <w:szCs w:val="24"/>
        </w:rPr>
        <w:t> </w:t>
      </w:r>
    </w:p>
    <w:p w:rsidR="00F15ADE" w:rsidRPr="00F15ADE" w:rsidRDefault="00F15ADE" w:rsidP="00F15ADE">
      <w:pPr>
        <w:spacing w:after="0" w:line="240" w:lineRule="auto"/>
        <w:jc w:val="center"/>
        <w:rPr>
          <w:rFonts w:ascii="Arial" w:eastAsia="Times New Roman" w:hAnsi="Arial" w:cs="Arial"/>
          <w:sz w:val="24"/>
          <w:szCs w:val="24"/>
        </w:rPr>
      </w:pPr>
      <w:r w:rsidRPr="00F15ADE">
        <w:rPr>
          <w:rFonts w:ascii="Arial" w:eastAsia="Times New Roman" w:hAnsi="Arial" w:cs="Arial"/>
          <w:noProof/>
          <w:sz w:val="24"/>
          <w:szCs w:val="24"/>
        </w:rPr>
        <w:drawing>
          <wp:inline distT="0" distB="0" distL="0" distR="0" wp14:anchorId="206C3B67" wp14:editId="4105AC73">
            <wp:extent cx="4179570" cy="639445"/>
            <wp:effectExtent l="0" t="0" r="0" b="8255"/>
            <wp:docPr id="16" name="Picture 16" descr="S:\APPS\eLex\elexdb\5531a5834816222280f20d1ef9e95f69\e61089c561a732778ef7d96add494c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APPS\eLex\elexdb\5531a5834816222280f20d1ef9e95f69\e61089c561a732778ef7d96add494c1c"/>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179570" cy="639445"/>
                    </a:xfrm>
                    <a:prstGeom prst="rect">
                      <a:avLst/>
                    </a:prstGeom>
                    <a:noFill/>
                    <a:ln>
                      <a:noFill/>
                    </a:ln>
                  </pic:spPr>
                </pic:pic>
              </a:graphicData>
            </a:graphic>
          </wp:inline>
        </w:drawing>
      </w:r>
    </w:p>
    <w:p w:rsidR="00F15ADE" w:rsidRPr="00AF39CE" w:rsidRDefault="00F15ADE" w:rsidP="00F15ADE">
      <w:pPr>
        <w:spacing w:after="0" w:line="240" w:lineRule="auto"/>
        <w:ind w:firstLine="567"/>
        <w:jc w:val="both"/>
        <w:rPr>
          <w:rFonts w:ascii="Arial" w:eastAsia="Times New Roman" w:hAnsi="Arial" w:cs="Arial"/>
          <w:sz w:val="24"/>
          <w:szCs w:val="24"/>
          <w:lang w:val="ru-RU"/>
        </w:rPr>
      </w:pPr>
      <w:r w:rsidRPr="00F15ADE">
        <w:rPr>
          <w:rFonts w:ascii="Arial" w:eastAsia="Times New Roman" w:hAnsi="Arial" w:cs="Arial"/>
          <w:sz w:val="24"/>
          <w:szCs w:val="24"/>
        </w:rPr>
        <w:t> </w:t>
      </w:r>
    </w:p>
    <w:p w:rsidR="00F15ADE" w:rsidRPr="00AF39CE" w:rsidRDefault="00F15ADE" w:rsidP="00F15ADE">
      <w:pPr>
        <w:spacing w:after="0" w:line="240" w:lineRule="auto"/>
        <w:ind w:firstLine="567"/>
        <w:jc w:val="both"/>
        <w:rPr>
          <w:rFonts w:ascii="Arial" w:eastAsia="Times New Roman" w:hAnsi="Arial" w:cs="Arial"/>
          <w:sz w:val="24"/>
          <w:szCs w:val="24"/>
          <w:lang w:val="ru-RU"/>
        </w:rPr>
      </w:pPr>
      <w:r w:rsidRPr="00AF39CE">
        <w:rPr>
          <w:rFonts w:ascii="Arial" w:eastAsia="Times New Roman" w:hAnsi="Arial" w:cs="Arial"/>
          <w:sz w:val="24"/>
          <w:szCs w:val="24"/>
          <w:lang w:val="ru-RU"/>
        </w:rPr>
        <w:t>3) в случае недостаточности информации, для обеспечения вероятности достоверности полученных оценок, допускается корректировка факторов развития и их определение другими методами расчета, установленными актуарием и аргументированными в пояснительной записке;</w:t>
      </w:r>
    </w:p>
    <w:p w:rsidR="00F15ADE" w:rsidRPr="00AF39CE" w:rsidRDefault="00F15ADE" w:rsidP="00F15ADE">
      <w:pPr>
        <w:spacing w:after="0" w:line="240" w:lineRule="auto"/>
        <w:ind w:firstLine="567"/>
        <w:jc w:val="both"/>
        <w:rPr>
          <w:rFonts w:ascii="Arial" w:eastAsia="Times New Roman" w:hAnsi="Arial" w:cs="Arial"/>
          <w:sz w:val="24"/>
          <w:szCs w:val="24"/>
          <w:lang w:val="ru-RU"/>
        </w:rPr>
      </w:pPr>
      <w:r w:rsidRPr="00AF39CE">
        <w:rPr>
          <w:rFonts w:ascii="Arial" w:eastAsia="Times New Roman" w:hAnsi="Arial" w:cs="Arial"/>
          <w:sz w:val="24"/>
          <w:szCs w:val="24"/>
          <w:lang w:val="ru-RU"/>
        </w:rPr>
        <w:t xml:space="preserve">4) используя факторы развития, оцениваются накопленные непокрытые убытки по каждому году происхождения, и заполняется таблица </w:t>
      </w:r>
      <w:r w:rsidRPr="00F15ADE">
        <w:rPr>
          <w:rFonts w:ascii="Arial" w:eastAsia="Times New Roman" w:hAnsi="Arial" w:cs="Arial"/>
          <w:sz w:val="24"/>
          <w:szCs w:val="24"/>
        </w:rPr>
        <w:t>run</w:t>
      </w:r>
      <w:r w:rsidRPr="00AF39CE">
        <w:rPr>
          <w:rFonts w:ascii="Arial" w:eastAsia="Times New Roman" w:hAnsi="Arial" w:cs="Arial"/>
          <w:sz w:val="24"/>
          <w:szCs w:val="24"/>
          <w:lang w:val="ru-RU"/>
        </w:rPr>
        <w:t>-</w:t>
      </w:r>
      <w:r w:rsidRPr="00F15ADE">
        <w:rPr>
          <w:rFonts w:ascii="Arial" w:eastAsia="Times New Roman" w:hAnsi="Arial" w:cs="Arial"/>
          <w:sz w:val="24"/>
          <w:szCs w:val="24"/>
        </w:rPr>
        <w:t>off</w:t>
      </w:r>
      <w:r w:rsidRPr="00AF39CE">
        <w:rPr>
          <w:rFonts w:ascii="Arial" w:eastAsia="Times New Roman" w:hAnsi="Arial" w:cs="Arial"/>
          <w:sz w:val="24"/>
          <w:szCs w:val="24"/>
          <w:lang w:val="ru-RU"/>
        </w:rPr>
        <w:t xml:space="preserve"> полученными величинами:</w:t>
      </w:r>
    </w:p>
    <w:p w:rsidR="00F15ADE" w:rsidRPr="00AF39CE" w:rsidRDefault="00F15ADE" w:rsidP="00F15ADE">
      <w:pPr>
        <w:spacing w:after="0" w:line="240" w:lineRule="auto"/>
        <w:ind w:firstLine="567"/>
        <w:jc w:val="both"/>
        <w:rPr>
          <w:rFonts w:ascii="Arial" w:eastAsia="Times New Roman" w:hAnsi="Arial" w:cs="Arial"/>
          <w:sz w:val="24"/>
          <w:szCs w:val="24"/>
          <w:lang w:val="ru-RU"/>
        </w:rPr>
      </w:pPr>
      <w:r w:rsidRPr="00F15ADE">
        <w:rPr>
          <w:rFonts w:ascii="Arial" w:eastAsia="Times New Roman" w:hAnsi="Arial" w:cs="Arial"/>
          <w:sz w:val="24"/>
          <w:szCs w:val="24"/>
        </w:rPr>
        <w:t> </w:t>
      </w:r>
    </w:p>
    <w:p w:rsidR="00F15ADE" w:rsidRPr="00F15ADE" w:rsidRDefault="00F15ADE" w:rsidP="00F15ADE">
      <w:pPr>
        <w:spacing w:after="0" w:line="240" w:lineRule="auto"/>
        <w:jc w:val="center"/>
        <w:rPr>
          <w:rFonts w:ascii="Arial" w:eastAsia="Times New Roman" w:hAnsi="Arial" w:cs="Arial"/>
          <w:sz w:val="24"/>
          <w:szCs w:val="24"/>
        </w:rPr>
      </w:pPr>
      <w:r w:rsidRPr="00F15ADE">
        <w:rPr>
          <w:rFonts w:ascii="Arial" w:eastAsia="Times New Roman" w:hAnsi="Arial" w:cs="Arial"/>
          <w:noProof/>
          <w:sz w:val="24"/>
          <w:szCs w:val="24"/>
        </w:rPr>
        <w:drawing>
          <wp:inline distT="0" distB="0" distL="0" distR="0" wp14:anchorId="732F932A" wp14:editId="0173576C">
            <wp:extent cx="3904615" cy="695325"/>
            <wp:effectExtent l="0" t="0" r="635" b="9525"/>
            <wp:docPr id="17" name="Picture 17" descr="S:\APPS\eLex\elexdb\5531a5834816222280f20d1ef9e95f69\59c7e6f65d809383b21ba17de9cee29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APPS\eLex\elexdb\5531a5834816222280f20d1ef9e95f69\59c7e6f65d809383b21ba17de9cee29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904615" cy="695325"/>
                    </a:xfrm>
                    <a:prstGeom prst="rect">
                      <a:avLst/>
                    </a:prstGeom>
                    <a:noFill/>
                    <a:ln>
                      <a:noFill/>
                    </a:ln>
                  </pic:spPr>
                </pic:pic>
              </a:graphicData>
            </a:graphic>
          </wp:inline>
        </w:drawing>
      </w:r>
    </w:p>
    <w:p w:rsidR="00F15ADE" w:rsidRPr="00AF39CE" w:rsidRDefault="00F15ADE" w:rsidP="00F15ADE">
      <w:pPr>
        <w:spacing w:after="0" w:line="240" w:lineRule="auto"/>
        <w:ind w:firstLine="567"/>
        <w:jc w:val="both"/>
        <w:rPr>
          <w:rFonts w:ascii="Arial" w:eastAsia="Times New Roman" w:hAnsi="Arial" w:cs="Arial"/>
          <w:sz w:val="24"/>
          <w:szCs w:val="24"/>
          <w:lang w:val="ru-RU"/>
        </w:rPr>
      </w:pPr>
      <w:r w:rsidRPr="00F15ADE">
        <w:rPr>
          <w:rFonts w:ascii="Arial" w:eastAsia="Times New Roman" w:hAnsi="Arial" w:cs="Arial"/>
          <w:sz w:val="24"/>
          <w:szCs w:val="24"/>
        </w:rPr>
        <w:t> </w:t>
      </w:r>
    </w:p>
    <w:p w:rsidR="00F15ADE" w:rsidRPr="00AF39CE" w:rsidRDefault="00F15ADE" w:rsidP="00F15ADE">
      <w:pPr>
        <w:spacing w:after="0" w:line="240" w:lineRule="auto"/>
        <w:ind w:firstLine="567"/>
        <w:jc w:val="both"/>
        <w:rPr>
          <w:rFonts w:ascii="Arial" w:eastAsia="Times New Roman" w:hAnsi="Arial" w:cs="Arial"/>
          <w:sz w:val="24"/>
          <w:szCs w:val="24"/>
          <w:lang w:val="ru-RU"/>
        </w:rPr>
      </w:pPr>
      <w:r w:rsidRPr="00AF39CE">
        <w:rPr>
          <w:rFonts w:ascii="Arial" w:eastAsia="Times New Roman" w:hAnsi="Arial" w:cs="Arial"/>
          <w:sz w:val="24"/>
          <w:szCs w:val="24"/>
          <w:lang w:val="ru-RU"/>
        </w:rPr>
        <w:t>5) определяется общая сумма непринятых страховых случаев:</w:t>
      </w:r>
    </w:p>
    <w:p w:rsidR="00F15ADE" w:rsidRPr="00AF39CE" w:rsidRDefault="00F15ADE" w:rsidP="00F15ADE">
      <w:pPr>
        <w:spacing w:after="0" w:line="240" w:lineRule="auto"/>
        <w:ind w:firstLine="567"/>
        <w:jc w:val="both"/>
        <w:rPr>
          <w:rFonts w:ascii="Arial" w:eastAsia="Times New Roman" w:hAnsi="Arial" w:cs="Arial"/>
          <w:sz w:val="24"/>
          <w:szCs w:val="24"/>
          <w:lang w:val="ru-RU"/>
        </w:rPr>
      </w:pPr>
      <w:r w:rsidRPr="00F15ADE">
        <w:rPr>
          <w:rFonts w:ascii="Arial" w:eastAsia="Times New Roman" w:hAnsi="Arial" w:cs="Arial"/>
          <w:sz w:val="24"/>
          <w:szCs w:val="24"/>
        </w:rPr>
        <w:t> </w:t>
      </w:r>
    </w:p>
    <w:p w:rsidR="00F15ADE" w:rsidRPr="00F15ADE" w:rsidRDefault="00F15ADE" w:rsidP="00F15ADE">
      <w:pPr>
        <w:spacing w:after="0" w:line="240" w:lineRule="auto"/>
        <w:jc w:val="center"/>
        <w:rPr>
          <w:rFonts w:ascii="Arial" w:eastAsia="Times New Roman" w:hAnsi="Arial" w:cs="Arial"/>
          <w:sz w:val="24"/>
          <w:szCs w:val="24"/>
        </w:rPr>
      </w:pPr>
      <w:r w:rsidRPr="00F15ADE">
        <w:rPr>
          <w:rFonts w:ascii="Arial" w:eastAsia="Times New Roman" w:hAnsi="Arial" w:cs="Arial"/>
          <w:noProof/>
          <w:sz w:val="24"/>
          <w:szCs w:val="24"/>
        </w:rPr>
        <w:lastRenderedPageBreak/>
        <w:drawing>
          <wp:inline distT="0" distB="0" distL="0" distR="0" wp14:anchorId="032DADAB" wp14:editId="53C18D52">
            <wp:extent cx="2513330" cy="678815"/>
            <wp:effectExtent l="0" t="0" r="1270" b="6985"/>
            <wp:docPr id="18" name="Picture 18" descr="S:\APPS\eLex\elexdb\5531a5834816222280f20d1ef9e95f69\bfc66311beed79e32d53c0059b2fc7c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APPS\eLex\elexdb\5531a5834816222280f20d1ef9e95f69\bfc66311beed79e32d53c0059b2fc7c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513330" cy="678815"/>
                    </a:xfrm>
                    <a:prstGeom prst="rect">
                      <a:avLst/>
                    </a:prstGeom>
                    <a:noFill/>
                    <a:ln>
                      <a:noFill/>
                    </a:ln>
                  </pic:spPr>
                </pic:pic>
              </a:graphicData>
            </a:graphic>
          </wp:inline>
        </w:drawing>
      </w:r>
    </w:p>
    <w:p w:rsidR="00F15ADE" w:rsidRPr="00AF39CE" w:rsidRDefault="00F15ADE" w:rsidP="00F15ADE">
      <w:pPr>
        <w:spacing w:after="0" w:line="240" w:lineRule="auto"/>
        <w:ind w:firstLine="567"/>
        <w:jc w:val="both"/>
        <w:rPr>
          <w:rFonts w:ascii="Arial" w:eastAsia="Times New Roman" w:hAnsi="Arial" w:cs="Arial"/>
          <w:sz w:val="24"/>
          <w:szCs w:val="24"/>
          <w:lang w:val="ru-RU"/>
        </w:rPr>
      </w:pPr>
      <w:r w:rsidRPr="00AF39CE">
        <w:rPr>
          <w:rFonts w:ascii="Arial" w:eastAsia="Times New Roman" w:hAnsi="Arial" w:cs="Arial"/>
          <w:sz w:val="24"/>
          <w:szCs w:val="24"/>
          <w:lang w:val="ru-RU"/>
        </w:rPr>
        <w:t>где:</w:t>
      </w:r>
    </w:p>
    <w:p w:rsidR="00F15ADE" w:rsidRPr="00AF39CE" w:rsidRDefault="00F15ADE" w:rsidP="00F15ADE">
      <w:pPr>
        <w:spacing w:after="0" w:line="240" w:lineRule="auto"/>
        <w:ind w:firstLine="567"/>
        <w:jc w:val="both"/>
        <w:rPr>
          <w:rFonts w:ascii="Arial" w:eastAsia="Times New Roman" w:hAnsi="Arial" w:cs="Arial"/>
          <w:sz w:val="24"/>
          <w:szCs w:val="24"/>
          <w:lang w:val="ru-RU"/>
        </w:rPr>
      </w:pPr>
      <w:r w:rsidRPr="00F15ADE">
        <w:rPr>
          <w:rFonts w:ascii="Arial" w:eastAsia="Times New Roman" w:hAnsi="Arial" w:cs="Arial"/>
          <w:i/>
          <w:iCs/>
          <w:sz w:val="24"/>
          <w:szCs w:val="24"/>
        </w:rPr>
        <w:t>DN</w:t>
      </w:r>
      <w:r w:rsidRPr="00AF39CE">
        <w:rPr>
          <w:rFonts w:ascii="Arial" w:eastAsia="Times New Roman" w:hAnsi="Arial" w:cs="Arial"/>
          <w:i/>
          <w:iCs/>
          <w:sz w:val="24"/>
          <w:szCs w:val="24"/>
          <w:lang w:val="ru-RU"/>
        </w:rPr>
        <w:t xml:space="preserve"> – общая сумма непринятых страховых случаев</w:t>
      </w:r>
      <w:r w:rsidRPr="00AF39CE">
        <w:rPr>
          <w:rFonts w:ascii="Arial" w:eastAsia="Times New Roman" w:hAnsi="Arial" w:cs="Arial"/>
          <w:sz w:val="24"/>
          <w:szCs w:val="24"/>
          <w:lang w:val="ru-RU"/>
        </w:rPr>
        <w:t>.</w:t>
      </w:r>
    </w:p>
    <w:p w:rsidR="00F15ADE" w:rsidRPr="00AF39CE" w:rsidRDefault="00F15ADE" w:rsidP="00F15ADE">
      <w:pPr>
        <w:spacing w:after="0" w:line="240" w:lineRule="auto"/>
        <w:ind w:firstLine="567"/>
        <w:jc w:val="both"/>
        <w:rPr>
          <w:rFonts w:ascii="Arial" w:eastAsia="Times New Roman" w:hAnsi="Arial" w:cs="Arial"/>
          <w:sz w:val="24"/>
          <w:szCs w:val="24"/>
          <w:lang w:val="ru-RU"/>
        </w:rPr>
      </w:pPr>
      <w:r w:rsidRPr="00AF39CE">
        <w:rPr>
          <w:rFonts w:ascii="Arial" w:eastAsia="Times New Roman" w:hAnsi="Arial" w:cs="Arial"/>
          <w:b/>
          <w:bCs/>
          <w:sz w:val="24"/>
          <w:szCs w:val="24"/>
          <w:lang w:val="ru-RU"/>
        </w:rPr>
        <w:t>19.</w:t>
      </w:r>
      <w:r w:rsidRPr="00AF39CE">
        <w:rPr>
          <w:rFonts w:ascii="Arial" w:eastAsia="Times New Roman" w:hAnsi="Arial" w:cs="Arial"/>
          <w:sz w:val="24"/>
          <w:szCs w:val="24"/>
          <w:lang w:val="ru-RU"/>
        </w:rPr>
        <w:t xml:space="preserve"> Для получения точных результатов развития убытков будет проведен анализ по методам регрессии и будет применен так называемый фактор "хвоста" для учета эволюции возмещенных убытков за пределами треугольников.</w:t>
      </w:r>
    </w:p>
    <w:p w:rsidR="00F15ADE" w:rsidRPr="00AF39CE" w:rsidRDefault="00F15ADE" w:rsidP="00F15ADE">
      <w:pPr>
        <w:spacing w:after="0" w:line="240" w:lineRule="auto"/>
        <w:ind w:firstLine="567"/>
        <w:jc w:val="both"/>
        <w:rPr>
          <w:rFonts w:ascii="Arial" w:eastAsia="Times New Roman" w:hAnsi="Arial" w:cs="Arial"/>
          <w:sz w:val="24"/>
          <w:szCs w:val="24"/>
          <w:lang w:val="ru-RU"/>
        </w:rPr>
      </w:pPr>
      <w:r w:rsidRPr="00AF39CE">
        <w:rPr>
          <w:rFonts w:ascii="Arial" w:eastAsia="Times New Roman" w:hAnsi="Arial" w:cs="Arial"/>
          <w:b/>
          <w:bCs/>
          <w:sz w:val="24"/>
          <w:szCs w:val="24"/>
          <w:lang w:val="ru-RU"/>
        </w:rPr>
        <w:t>20.</w:t>
      </w:r>
      <w:r w:rsidRPr="00AF39CE">
        <w:rPr>
          <w:rFonts w:ascii="Arial" w:eastAsia="Times New Roman" w:hAnsi="Arial" w:cs="Arial"/>
          <w:sz w:val="24"/>
          <w:szCs w:val="24"/>
          <w:lang w:val="ru-RU"/>
        </w:rPr>
        <w:t xml:space="preserve"> Рисковая маржа рассчитывается по формуле:</w:t>
      </w:r>
    </w:p>
    <w:p w:rsidR="00F15ADE" w:rsidRPr="00AF39CE" w:rsidRDefault="00F15ADE" w:rsidP="00F15ADE">
      <w:pPr>
        <w:spacing w:after="0" w:line="240" w:lineRule="auto"/>
        <w:ind w:firstLine="567"/>
        <w:jc w:val="both"/>
        <w:rPr>
          <w:rFonts w:ascii="Arial" w:eastAsia="Times New Roman" w:hAnsi="Arial" w:cs="Arial"/>
          <w:sz w:val="24"/>
          <w:szCs w:val="24"/>
          <w:lang w:val="ru-RU"/>
        </w:rPr>
      </w:pPr>
      <w:r w:rsidRPr="00F15ADE">
        <w:rPr>
          <w:rFonts w:ascii="Arial" w:eastAsia="Times New Roman" w:hAnsi="Arial" w:cs="Arial"/>
          <w:sz w:val="24"/>
          <w:szCs w:val="24"/>
        </w:rPr>
        <w:t> </w:t>
      </w:r>
    </w:p>
    <w:p w:rsidR="00F15ADE" w:rsidRPr="00F15ADE" w:rsidRDefault="00F15ADE" w:rsidP="00F15ADE">
      <w:pPr>
        <w:spacing w:after="0" w:line="240" w:lineRule="auto"/>
        <w:jc w:val="center"/>
        <w:rPr>
          <w:rFonts w:ascii="Arial" w:eastAsia="Times New Roman" w:hAnsi="Arial" w:cs="Arial"/>
          <w:sz w:val="24"/>
          <w:szCs w:val="24"/>
        </w:rPr>
      </w:pPr>
      <w:r w:rsidRPr="00F15ADE">
        <w:rPr>
          <w:rFonts w:ascii="Arial" w:eastAsia="Times New Roman" w:hAnsi="Arial" w:cs="Arial"/>
          <w:noProof/>
          <w:sz w:val="24"/>
          <w:szCs w:val="24"/>
        </w:rPr>
        <w:drawing>
          <wp:inline distT="0" distB="0" distL="0" distR="0" wp14:anchorId="0A6C32E5" wp14:editId="60E185AC">
            <wp:extent cx="2658745" cy="684530"/>
            <wp:effectExtent l="0" t="0" r="8255" b="1270"/>
            <wp:docPr id="19" name="Picture 19" descr="S:\APPS\eLex\elexdb\5531a5834816222280f20d1ef9e95f69\e25411c0d55100e6e814a9c31923c07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APPS\eLex\elexdb\5531a5834816222280f20d1ef9e95f69\e25411c0d55100e6e814a9c31923c07b"/>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658745" cy="684530"/>
                    </a:xfrm>
                    <a:prstGeom prst="rect">
                      <a:avLst/>
                    </a:prstGeom>
                    <a:noFill/>
                    <a:ln>
                      <a:noFill/>
                    </a:ln>
                  </pic:spPr>
                </pic:pic>
              </a:graphicData>
            </a:graphic>
          </wp:inline>
        </w:drawing>
      </w:r>
    </w:p>
    <w:p w:rsidR="00F15ADE" w:rsidRPr="00AF39CE" w:rsidRDefault="00F15ADE" w:rsidP="00F15ADE">
      <w:pPr>
        <w:spacing w:after="0" w:line="240" w:lineRule="auto"/>
        <w:ind w:firstLine="567"/>
        <w:jc w:val="both"/>
        <w:rPr>
          <w:rFonts w:ascii="Arial" w:eastAsia="Times New Roman" w:hAnsi="Arial" w:cs="Arial"/>
          <w:sz w:val="24"/>
          <w:szCs w:val="24"/>
          <w:lang w:val="ru-RU"/>
        </w:rPr>
      </w:pPr>
      <w:r w:rsidRPr="00AF39CE">
        <w:rPr>
          <w:rFonts w:ascii="Arial" w:eastAsia="Times New Roman" w:hAnsi="Arial" w:cs="Arial"/>
          <w:sz w:val="24"/>
          <w:szCs w:val="24"/>
          <w:lang w:val="ru-RU"/>
        </w:rPr>
        <w:t>где:</w:t>
      </w:r>
    </w:p>
    <w:p w:rsidR="00F15ADE" w:rsidRPr="00AF39CE" w:rsidRDefault="00F15ADE" w:rsidP="00F15ADE">
      <w:pPr>
        <w:spacing w:after="0" w:line="240" w:lineRule="auto"/>
        <w:ind w:firstLine="567"/>
        <w:jc w:val="both"/>
        <w:rPr>
          <w:rFonts w:ascii="Arial" w:eastAsia="Times New Roman" w:hAnsi="Arial" w:cs="Arial"/>
          <w:sz w:val="24"/>
          <w:szCs w:val="24"/>
          <w:lang w:val="ru-RU"/>
        </w:rPr>
      </w:pPr>
      <w:proofErr w:type="gramStart"/>
      <w:r w:rsidRPr="00F15ADE">
        <w:rPr>
          <w:rFonts w:ascii="Arial" w:eastAsia="Times New Roman" w:hAnsi="Arial" w:cs="Arial"/>
          <w:i/>
          <w:iCs/>
          <w:sz w:val="24"/>
          <w:szCs w:val="24"/>
        </w:rPr>
        <w:t>α</w:t>
      </w:r>
      <w:r w:rsidRPr="00AF39CE">
        <w:rPr>
          <w:rFonts w:ascii="Arial" w:eastAsia="Times New Roman" w:hAnsi="Arial" w:cs="Arial"/>
          <w:i/>
          <w:iCs/>
          <w:sz w:val="24"/>
          <w:szCs w:val="24"/>
          <w:lang w:val="ru-RU"/>
        </w:rPr>
        <w:t>(</w:t>
      </w:r>
      <w:proofErr w:type="gramEnd"/>
      <w:r w:rsidRPr="00F15ADE">
        <w:rPr>
          <w:rFonts w:ascii="Arial" w:eastAsia="Times New Roman" w:hAnsi="Arial" w:cs="Arial"/>
          <w:i/>
          <w:iCs/>
          <w:sz w:val="24"/>
          <w:szCs w:val="24"/>
        </w:rPr>
        <w:t>g</w:t>
      </w:r>
      <w:r w:rsidRPr="00AF39CE">
        <w:rPr>
          <w:rFonts w:ascii="Arial" w:eastAsia="Times New Roman" w:hAnsi="Arial" w:cs="Arial"/>
          <w:i/>
          <w:iCs/>
          <w:sz w:val="24"/>
          <w:szCs w:val="24"/>
          <w:lang w:val="ru-RU"/>
        </w:rPr>
        <w:t xml:space="preserve">) – коэффициент надежности, установленный на основании нормального распределения в зависимости от вероятности </w:t>
      </w:r>
      <w:r w:rsidRPr="00F15ADE">
        <w:rPr>
          <w:rFonts w:ascii="Arial" w:eastAsia="Times New Roman" w:hAnsi="Arial" w:cs="Arial"/>
          <w:i/>
          <w:iCs/>
          <w:sz w:val="24"/>
          <w:szCs w:val="24"/>
        </w:rPr>
        <w:t>g</w:t>
      </w:r>
      <w:r w:rsidRPr="00AF39CE">
        <w:rPr>
          <w:rFonts w:ascii="Arial" w:eastAsia="Times New Roman" w:hAnsi="Arial" w:cs="Arial"/>
          <w:i/>
          <w:iCs/>
          <w:sz w:val="24"/>
          <w:szCs w:val="24"/>
          <w:lang w:val="ru-RU"/>
        </w:rPr>
        <w:t xml:space="preserve">, с которой гарантируются результаты (в соответствии с таблицей </w:t>
      </w:r>
      <w:r w:rsidRPr="00F15ADE">
        <w:rPr>
          <w:rFonts w:ascii="Arial" w:eastAsia="Times New Roman" w:hAnsi="Arial" w:cs="Arial"/>
          <w:i/>
          <w:iCs/>
          <w:sz w:val="24"/>
          <w:szCs w:val="24"/>
        </w:rPr>
        <w:t>Gauss</w:t>
      </w:r>
      <w:r w:rsidRPr="00AF39CE">
        <w:rPr>
          <w:rFonts w:ascii="Arial" w:eastAsia="Times New Roman" w:hAnsi="Arial" w:cs="Arial"/>
          <w:i/>
          <w:iCs/>
          <w:sz w:val="24"/>
          <w:szCs w:val="24"/>
          <w:lang w:val="ru-RU"/>
        </w:rPr>
        <w:t>-</w:t>
      </w:r>
      <w:r w:rsidRPr="00F15ADE">
        <w:rPr>
          <w:rFonts w:ascii="Arial" w:eastAsia="Times New Roman" w:hAnsi="Arial" w:cs="Arial"/>
          <w:i/>
          <w:iCs/>
          <w:sz w:val="24"/>
          <w:szCs w:val="24"/>
        </w:rPr>
        <w:t>Laplace</w:t>
      </w:r>
      <w:r w:rsidRPr="00AF39CE">
        <w:rPr>
          <w:rFonts w:ascii="Arial" w:eastAsia="Times New Roman" w:hAnsi="Arial" w:cs="Arial"/>
          <w:i/>
          <w:iCs/>
          <w:sz w:val="24"/>
          <w:szCs w:val="24"/>
          <w:lang w:val="ru-RU"/>
        </w:rPr>
        <w:t>);</w:t>
      </w:r>
    </w:p>
    <w:p w:rsidR="00F15ADE" w:rsidRPr="00AF39CE" w:rsidRDefault="00F15ADE" w:rsidP="00F15ADE">
      <w:pPr>
        <w:spacing w:after="0" w:line="240" w:lineRule="auto"/>
        <w:ind w:firstLine="567"/>
        <w:jc w:val="both"/>
        <w:rPr>
          <w:rFonts w:ascii="Arial" w:eastAsia="Times New Roman" w:hAnsi="Arial" w:cs="Arial"/>
          <w:sz w:val="24"/>
          <w:szCs w:val="24"/>
          <w:lang w:val="ru-RU"/>
        </w:rPr>
      </w:pPr>
      <w:r w:rsidRPr="00F15ADE">
        <w:rPr>
          <w:rFonts w:ascii="Arial" w:eastAsia="Times New Roman" w:hAnsi="Arial" w:cs="Arial"/>
          <w:i/>
          <w:iCs/>
          <w:sz w:val="24"/>
          <w:szCs w:val="24"/>
        </w:rPr>
        <w:t>P</w:t>
      </w:r>
      <w:r w:rsidRPr="00F15ADE">
        <w:rPr>
          <w:rFonts w:ascii="Arial" w:eastAsia="Times New Roman" w:hAnsi="Arial" w:cs="Arial"/>
          <w:i/>
          <w:iCs/>
          <w:sz w:val="24"/>
          <w:szCs w:val="24"/>
          <w:vertAlign w:val="subscript"/>
        </w:rPr>
        <w:t>p</w:t>
      </w:r>
      <w:r w:rsidRPr="00AF39CE">
        <w:rPr>
          <w:rFonts w:ascii="Arial" w:eastAsia="Times New Roman" w:hAnsi="Arial" w:cs="Arial"/>
          <w:i/>
          <w:iCs/>
          <w:sz w:val="24"/>
          <w:szCs w:val="24"/>
          <w:lang w:val="ru-RU"/>
        </w:rPr>
        <w:t xml:space="preserve"> – чистая премия;</w:t>
      </w:r>
    </w:p>
    <w:p w:rsidR="00F15ADE" w:rsidRPr="00AF39CE" w:rsidRDefault="00F15ADE" w:rsidP="00F15ADE">
      <w:pPr>
        <w:spacing w:after="0" w:line="240" w:lineRule="auto"/>
        <w:ind w:firstLine="567"/>
        <w:jc w:val="both"/>
        <w:rPr>
          <w:rFonts w:ascii="Arial" w:eastAsia="Times New Roman" w:hAnsi="Arial" w:cs="Arial"/>
          <w:sz w:val="24"/>
          <w:szCs w:val="24"/>
          <w:lang w:val="ru-RU"/>
        </w:rPr>
      </w:pPr>
      <w:r w:rsidRPr="00F15ADE">
        <w:rPr>
          <w:rFonts w:ascii="Arial" w:eastAsia="Times New Roman" w:hAnsi="Arial" w:cs="Arial"/>
          <w:i/>
          <w:iCs/>
          <w:sz w:val="24"/>
          <w:szCs w:val="24"/>
        </w:rPr>
        <w:t>q</w:t>
      </w:r>
      <w:r w:rsidRPr="00AF39CE">
        <w:rPr>
          <w:rFonts w:ascii="Arial" w:eastAsia="Times New Roman" w:hAnsi="Arial" w:cs="Arial"/>
          <w:i/>
          <w:iCs/>
          <w:sz w:val="24"/>
          <w:szCs w:val="24"/>
          <w:lang w:val="ru-RU"/>
        </w:rPr>
        <w:t xml:space="preserve"> – </w:t>
      </w:r>
      <w:proofErr w:type="gramStart"/>
      <w:r w:rsidRPr="00AF39CE">
        <w:rPr>
          <w:rFonts w:ascii="Arial" w:eastAsia="Times New Roman" w:hAnsi="Arial" w:cs="Arial"/>
          <w:i/>
          <w:iCs/>
          <w:sz w:val="24"/>
          <w:szCs w:val="24"/>
          <w:lang w:val="ru-RU"/>
        </w:rPr>
        <w:t>частота</w:t>
      </w:r>
      <w:proofErr w:type="gramEnd"/>
      <w:r w:rsidRPr="00AF39CE">
        <w:rPr>
          <w:rFonts w:ascii="Arial" w:eastAsia="Times New Roman" w:hAnsi="Arial" w:cs="Arial"/>
          <w:i/>
          <w:iCs/>
          <w:sz w:val="24"/>
          <w:szCs w:val="24"/>
          <w:lang w:val="ru-RU"/>
        </w:rPr>
        <w:t xml:space="preserve"> наступления страховых случаев;</w:t>
      </w:r>
    </w:p>
    <w:p w:rsidR="00F15ADE" w:rsidRPr="00AF39CE" w:rsidRDefault="00F15ADE" w:rsidP="00F15ADE">
      <w:pPr>
        <w:spacing w:after="0" w:line="240" w:lineRule="auto"/>
        <w:ind w:firstLine="567"/>
        <w:jc w:val="both"/>
        <w:rPr>
          <w:rFonts w:ascii="Arial" w:eastAsia="Times New Roman" w:hAnsi="Arial" w:cs="Arial"/>
          <w:sz w:val="24"/>
          <w:szCs w:val="24"/>
          <w:lang w:val="ru-RU"/>
        </w:rPr>
      </w:pPr>
      <w:r w:rsidRPr="00F15ADE">
        <w:rPr>
          <w:rFonts w:ascii="Arial" w:eastAsia="Times New Roman" w:hAnsi="Arial" w:cs="Arial"/>
          <w:i/>
          <w:iCs/>
          <w:sz w:val="24"/>
          <w:szCs w:val="24"/>
        </w:rPr>
        <w:t>V</w:t>
      </w:r>
      <w:r w:rsidRPr="00AF39CE">
        <w:rPr>
          <w:rFonts w:ascii="Arial" w:eastAsia="Times New Roman" w:hAnsi="Arial" w:cs="Arial"/>
          <w:i/>
          <w:iCs/>
          <w:sz w:val="24"/>
          <w:szCs w:val="24"/>
          <w:lang w:val="ru-RU"/>
        </w:rPr>
        <w:t xml:space="preserve"> – </w:t>
      </w:r>
      <w:proofErr w:type="gramStart"/>
      <w:r w:rsidRPr="00AF39CE">
        <w:rPr>
          <w:rFonts w:ascii="Arial" w:eastAsia="Times New Roman" w:hAnsi="Arial" w:cs="Arial"/>
          <w:i/>
          <w:iCs/>
          <w:sz w:val="24"/>
          <w:szCs w:val="24"/>
          <w:lang w:val="ru-RU"/>
        </w:rPr>
        <w:t>коэффициент</w:t>
      </w:r>
      <w:proofErr w:type="gramEnd"/>
      <w:r w:rsidRPr="00AF39CE">
        <w:rPr>
          <w:rFonts w:ascii="Arial" w:eastAsia="Times New Roman" w:hAnsi="Arial" w:cs="Arial"/>
          <w:i/>
          <w:iCs/>
          <w:sz w:val="24"/>
          <w:szCs w:val="24"/>
          <w:lang w:val="ru-RU"/>
        </w:rPr>
        <w:t xml:space="preserve"> вариации общего ущерба</w:t>
      </w:r>
    </w:p>
    <w:p w:rsidR="00F15ADE" w:rsidRPr="00AF39CE" w:rsidRDefault="00F15ADE" w:rsidP="00F15ADE">
      <w:pPr>
        <w:spacing w:after="0" w:line="240" w:lineRule="auto"/>
        <w:ind w:firstLine="567"/>
        <w:jc w:val="both"/>
        <w:rPr>
          <w:rFonts w:ascii="Arial" w:eastAsia="Times New Roman" w:hAnsi="Arial" w:cs="Arial"/>
          <w:sz w:val="24"/>
          <w:szCs w:val="24"/>
          <w:lang w:val="ru-RU"/>
        </w:rPr>
      </w:pPr>
      <w:proofErr w:type="spellStart"/>
      <w:proofErr w:type="gramStart"/>
      <w:r w:rsidRPr="00F15ADE">
        <w:rPr>
          <w:rFonts w:ascii="Arial" w:eastAsia="Times New Roman" w:hAnsi="Arial" w:cs="Arial"/>
          <w:i/>
          <w:iCs/>
          <w:sz w:val="24"/>
          <w:szCs w:val="24"/>
        </w:rPr>
        <w:t>N</w:t>
      </w:r>
      <w:r w:rsidRPr="00F15ADE">
        <w:rPr>
          <w:rFonts w:ascii="Arial" w:eastAsia="Times New Roman" w:hAnsi="Arial" w:cs="Arial"/>
          <w:i/>
          <w:iCs/>
          <w:sz w:val="24"/>
          <w:szCs w:val="24"/>
          <w:vertAlign w:val="subscript"/>
        </w:rPr>
        <w:t>h</w:t>
      </w:r>
      <w:proofErr w:type="spellEnd"/>
      <w:proofErr w:type="gramEnd"/>
      <w:r w:rsidRPr="00AF39CE">
        <w:rPr>
          <w:rFonts w:ascii="Arial" w:eastAsia="Times New Roman" w:hAnsi="Arial" w:cs="Arial"/>
          <w:i/>
          <w:iCs/>
          <w:sz w:val="24"/>
          <w:szCs w:val="24"/>
          <w:lang w:val="ru-RU"/>
        </w:rPr>
        <w:t xml:space="preserve"> – число годовых полисов, подверженных риску, на следующий год, для которого рассчитывается базовая страховая премия, которое определяется по формуле:</w:t>
      </w:r>
    </w:p>
    <w:p w:rsidR="00F15ADE" w:rsidRPr="00AF39CE" w:rsidRDefault="00F15ADE" w:rsidP="00F15ADE">
      <w:pPr>
        <w:spacing w:after="0" w:line="240" w:lineRule="auto"/>
        <w:ind w:firstLine="567"/>
        <w:jc w:val="both"/>
        <w:rPr>
          <w:rFonts w:ascii="Arial" w:eastAsia="Times New Roman" w:hAnsi="Arial" w:cs="Arial"/>
          <w:sz w:val="24"/>
          <w:szCs w:val="24"/>
          <w:lang w:val="ru-RU"/>
        </w:rPr>
      </w:pPr>
      <w:r w:rsidRPr="00F15ADE">
        <w:rPr>
          <w:rFonts w:ascii="Arial" w:eastAsia="Times New Roman" w:hAnsi="Arial" w:cs="Arial"/>
          <w:sz w:val="24"/>
          <w:szCs w:val="24"/>
        </w:rPr>
        <w:t> </w:t>
      </w:r>
    </w:p>
    <w:p w:rsidR="00F15ADE" w:rsidRPr="00F15ADE" w:rsidRDefault="00F15ADE" w:rsidP="00F15ADE">
      <w:pPr>
        <w:spacing w:after="0" w:line="240" w:lineRule="auto"/>
        <w:jc w:val="center"/>
        <w:rPr>
          <w:rFonts w:ascii="Arial" w:eastAsia="Times New Roman" w:hAnsi="Arial" w:cs="Arial"/>
          <w:sz w:val="24"/>
          <w:szCs w:val="24"/>
        </w:rPr>
      </w:pPr>
      <w:r w:rsidRPr="00F15ADE">
        <w:rPr>
          <w:rFonts w:ascii="Arial" w:eastAsia="Times New Roman" w:hAnsi="Arial" w:cs="Arial"/>
          <w:noProof/>
          <w:sz w:val="24"/>
          <w:szCs w:val="24"/>
        </w:rPr>
        <w:drawing>
          <wp:inline distT="0" distB="0" distL="0" distR="0" wp14:anchorId="73E93064" wp14:editId="2F53E17F">
            <wp:extent cx="2008505" cy="589280"/>
            <wp:effectExtent l="0" t="0" r="0" b="1270"/>
            <wp:docPr id="20" name="Picture 20" descr="S:\APPS\eLex\elexdb\5531a5834816222280f20d1ef9e95f69\aaea75d0c300e6b86a1b3f083b515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APPS\eLex\elexdb\5531a5834816222280f20d1ef9e95f69\aaea75d0c300e6b86a1b3f083b51549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08505" cy="589280"/>
                    </a:xfrm>
                    <a:prstGeom prst="rect">
                      <a:avLst/>
                    </a:prstGeom>
                    <a:noFill/>
                    <a:ln>
                      <a:noFill/>
                    </a:ln>
                  </pic:spPr>
                </pic:pic>
              </a:graphicData>
            </a:graphic>
          </wp:inline>
        </w:drawing>
      </w:r>
    </w:p>
    <w:p w:rsidR="00F15ADE" w:rsidRPr="00AF39CE" w:rsidRDefault="00F15ADE" w:rsidP="00F15ADE">
      <w:pPr>
        <w:spacing w:after="0" w:line="240" w:lineRule="auto"/>
        <w:ind w:firstLine="567"/>
        <w:jc w:val="both"/>
        <w:rPr>
          <w:rFonts w:ascii="Arial" w:eastAsia="Times New Roman" w:hAnsi="Arial" w:cs="Arial"/>
          <w:sz w:val="24"/>
          <w:szCs w:val="24"/>
          <w:lang w:val="ru-RU"/>
        </w:rPr>
      </w:pPr>
      <w:r w:rsidRPr="00AF39CE">
        <w:rPr>
          <w:rFonts w:ascii="Arial" w:eastAsia="Times New Roman" w:hAnsi="Arial" w:cs="Arial"/>
          <w:sz w:val="24"/>
          <w:szCs w:val="24"/>
          <w:lang w:val="ru-RU"/>
        </w:rPr>
        <w:t>где:</w:t>
      </w:r>
    </w:p>
    <w:p w:rsidR="00F15ADE" w:rsidRPr="00AF39CE" w:rsidRDefault="00F15ADE" w:rsidP="00F15ADE">
      <w:pPr>
        <w:spacing w:after="0" w:line="240" w:lineRule="auto"/>
        <w:ind w:firstLine="567"/>
        <w:jc w:val="both"/>
        <w:rPr>
          <w:rFonts w:ascii="Arial" w:eastAsia="Times New Roman" w:hAnsi="Arial" w:cs="Arial"/>
          <w:sz w:val="24"/>
          <w:szCs w:val="24"/>
          <w:lang w:val="ru-RU"/>
        </w:rPr>
      </w:pPr>
      <w:r w:rsidRPr="00F15ADE">
        <w:rPr>
          <w:rFonts w:ascii="Arial" w:eastAsia="Times New Roman" w:hAnsi="Arial" w:cs="Arial"/>
          <w:i/>
          <w:iCs/>
          <w:sz w:val="24"/>
          <w:szCs w:val="24"/>
        </w:rPr>
        <w:t>t</w:t>
      </w:r>
      <w:r w:rsidRPr="00AF39CE">
        <w:rPr>
          <w:rFonts w:ascii="Arial" w:eastAsia="Times New Roman" w:hAnsi="Arial" w:cs="Arial"/>
          <w:i/>
          <w:iCs/>
          <w:sz w:val="24"/>
          <w:szCs w:val="24"/>
          <w:lang w:val="ru-RU"/>
        </w:rPr>
        <w:t xml:space="preserve"> – 5</w:t>
      </w:r>
      <w:proofErr w:type="gramStart"/>
      <w:r w:rsidRPr="00AF39CE">
        <w:rPr>
          <w:rFonts w:ascii="Arial" w:eastAsia="Times New Roman" w:hAnsi="Arial" w:cs="Arial"/>
          <w:i/>
          <w:iCs/>
          <w:sz w:val="24"/>
          <w:szCs w:val="24"/>
          <w:lang w:val="ru-RU"/>
        </w:rPr>
        <w:t>,6</w:t>
      </w:r>
      <w:proofErr w:type="gramEnd"/>
      <w:r w:rsidRPr="00AF39CE">
        <w:rPr>
          <w:rFonts w:ascii="Arial" w:eastAsia="Times New Roman" w:hAnsi="Arial" w:cs="Arial"/>
          <w:i/>
          <w:iCs/>
          <w:sz w:val="24"/>
          <w:szCs w:val="24"/>
          <w:lang w:val="ru-RU"/>
        </w:rPr>
        <w:t xml:space="preserve">, ..., </w:t>
      </w:r>
      <w:r w:rsidRPr="00F15ADE">
        <w:rPr>
          <w:rFonts w:ascii="Arial" w:eastAsia="Times New Roman" w:hAnsi="Arial" w:cs="Arial"/>
          <w:i/>
          <w:iCs/>
          <w:sz w:val="24"/>
          <w:szCs w:val="24"/>
        </w:rPr>
        <w:t>n</w:t>
      </w:r>
      <w:r w:rsidRPr="00AF39CE">
        <w:rPr>
          <w:rFonts w:ascii="Arial" w:eastAsia="Times New Roman" w:hAnsi="Arial" w:cs="Arial"/>
          <w:i/>
          <w:iCs/>
          <w:sz w:val="24"/>
          <w:szCs w:val="24"/>
          <w:lang w:val="ru-RU"/>
        </w:rPr>
        <w:t xml:space="preserve"> (предыдущий период, на основании которого оценивается число годовых полисов, подверженных риску).</w:t>
      </w:r>
    </w:p>
    <w:p w:rsidR="00F15ADE" w:rsidRPr="00AF39CE" w:rsidRDefault="00F15ADE" w:rsidP="00F15ADE">
      <w:pPr>
        <w:spacing w:after="0" w:line="240" w:lineRule="auto"/>
        <w:ind w:firstLine="567"/>
        <w:jc w:val="both"/>
        <w:rPr>
          <w:rFonts w:ascii="Arial" w:eastAsia="Times New Roman" w:hAnsi="Arial" w:cs="Arial"/>
          <w:sz w:val="24"/>
          <w:szCs w:val="24"/>
          <w:lang w:val="ru-RU"/>
        </w:rPr>
      </w:pPr>
      <w:r w:rsidRPr="00AF39CE">
        <w:rPr>
          <w:rFonts w:ascii="Arial" w:eastAsia="Times New Roman" w:hAnsi="Arial" w:cs="Arial"/>
          <w:b/>
          <w:bCs/>
          <w:sz w:val="24"/>
          <w:szCs w:val="24"/>
          <w:lang w:val="ru-RU"/>
        </w:rPr>
        <w:t>21.</w:t>
      </w:r>
      <w:r w:rsidRPr="00AF39CE">
        <w:rPr>
          <w:rFonts w:ascii="Arial" w:eastAsia="Times New Roman" w:hAnsi="Arial" w:cs="Arial"/>
          <w:sz w:val="24"/>
          <w:szCs w:val="24"/>
          <w:lang w:val="ru-RU"/>
        </w:rPr>
        <w:t xml:space="preserve"> Коэффициент вариации общего ущерба рассчитывается по формуле:</w:t>
      </w:r>
    </w:p>
    <w:p w:rsidR="00F15ADE" w:rsidRPr="00AF39CE" w:rsidRDefault="00F15ADE" w:rsidP="00F15ADE">
      <w:pPr>
        <w:spacing w:after="0" w:line="240" w:lineRule="auto"/>
        <w:ind w:firstLine="567"/>
        <w:jc w:val="both"/>
        <w:rPr>
          <w:rFonts w:ascii="Arial" w:eastAsia="Times New Roman" w:hAnsi="Arial" w:cs="Arial"/>
          <w:sz w:val="24"/>
          <w:szCs w:val="24"/>
          <w:lang w:val="ru-RU"/>
        </w:rPr>
      </w:pPr>
      <w:r w:rsidRPr="00F15ADE">
        <w:rPr>
          <w:rFonts w:ascii="Arial" w:eastAsia="Times New Roman" w:hAnsi="Arial" w:cs="Arial"/>
          <w:sz w:val="24"/>
          <w:szCs w:val="24"/>
        </w:rPr>
        <w:t> </w:t>
      </w:r>
    </w:p>
    <w:p w:rsidR="00F15ADE" w:rsidRPr="00F15ADE" w:rsidRDefault="00F15ADE" w:rsidP="00F15ADE">
      <w:pPr>
        <w:spacing w:after="0" w:line="240" w:lineRule="auto"/>
        <w:jc w:val="center"/>
        <w:rPr>
          <w:rFonts w:ascii="Arial" w:eastAsia="Times New Roman" w:hAnsi="Arial" w:cs="Arial"/>
          <w:sz w:val="24"/>
          <w:szCs w:val="24"/>
        </w:rPr>
      </w:pPr>
      <w:r w:rsidRPr="00F15ADE">
        <w:rPr>
          <w:rFonts w:ascii="Arial" w:eastAsia="Times New Roman" w:hAnsi="Arial" w:cs="Arial"/>
          <w:noProof/>
          <w:sz w:val="24"/>
          <w:szCs w:val="24"/>
        </w:rPr>
        <w:drawing>
          <wp:inline distT="0" distB="0" distL="0" distR="0" wp14:anchorId="53F25BD0" wp14:editId="28A21297">
            <wp:extent cx="706755" cy="437515"/>
            <wp:effectExtent l="0" t="0" r="0" b="635"/>
            <wp:docPr id="21" name="Picture 21" descr="S:\APPS\eLex\elexdb\5531a5834816222280f20d1ef9e95f69\8f83a9e55b20c7f57e3c4640358fb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APPS\eLex\elexdb\5531a5834816222280f20d1ef9e95f69\8f83a9e55b20c7f57e3c4640358fb51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06755" cy="437515"/>
                    </a:xfrm>
                    <a:prstGeom prst="rect">
                      <a:avLst/>
                    </a:prstGeom>
                    <a:noFill/>
                    <a:ln>
                      <a:noFill/>
                    </a:ln>
                  </pic:spPr>
                </pic:pic>
              </a:graphicData>
            </a:graphic>
          </wp:inline>
        </w:drawing>
      </w:r>
    </w:p>
    <w:p w:rsidR="00F15ADE" w:rsidRPr="00AF39CE" w:rsidRDefault="00F15ADE" w:rsidP="00F15ADE">
      <w:pPr>
        <w:spacing w:after="0" w:line="240" w:lineRule="auto"/>
        <w:ind w:firstLine="567"/>
        <w:jc w:val="both"/>
        <w:rPr>
          <w:rFonts w:ascii="Arial" w:eastAsia="Times New Roman" w:hAnsi="Arial" w:cs="Arial"/>
          <w:sz w:val="24"/>
          <w:szCs w:val="24"/>
          <w:lang w:val="ru-RU"/>
        </w:rPr>
      </w:pPr>
      <w:r w:rsidRPr="00AF39CE">
        <w:rPr>
          <w:rFonts w:ascii="Arial" w:eastAsia="Times New Roman" w:hAnsi="Arial" w:cs="Arial"/>
          <w:sz w:val="24"/>
          <w:szCs w:val="24"/>
          <w:lang w:val="ru-RU"/>
        </w:rPr>
        <w:t>где:</w:t>
      </w:r>
    </w:p>
    <w:p w:rsidR="00F15ADE" w:rsidRPr="00AF39CE" w:rsidRDefault="00F15ADE" w:rsidP="00F15ADE">
      <w:pPr>
        <w:spacing w:after="0" w:line="240" w:lineRule="auto"/>
        <w:ind w:firstLine="567"/>
        <w:jc w:val="both"/>
        <w:rPr>
          <w:rFonts w:ascii="Arial" w:eastAsia="Times New Roman" w:hAnsi="Arial" w:cs="Arial"/>
          <w:sz w:val="24"/>
          <w:szCs w:val="24"/>
          <w:lang w:val="ru-RU"/>
        </w:rPr>
      </w:pPr>
      <w:r w:rsidRPr="00F15ADE">
        <w:rPr>
          <w:rFonts w:ascii="Arial" w:eastAsia="Times New Roman" w:hAnsi="Arial" w:cs="Arial"/>
          <w:noProof/>
          <w:sz w:val="24"/>
          <w:szCs w:val="24"/>
        </w:rPr>
        <w:drawing>
          <wp:inline distT="0" distB="0" distL="0" distR="0" wp14:anchorId="13B9100F" wp14:editId="38F47746">
            <wp:extent cx="241300" cy="201930"/>
            <wp:effectExtent l="0" t="0" r="6350" b="7620"/>
            <wp:docPr id="22" name="Picture 22" descr="S:\APPS\eLex\elexdb\5531a5834816222280f20d1ef9e95f69\839f0e4fe6992999fe2b91c4ee0a0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APPS\eLex\elexdb\5531a5834816222280f20d1ef9e95f69\839f0e4fe6992999fe2b91c4ee0a019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41300" cy="201930"/>
                    </a:xfrm>
                    <a:prstGeom prst="rect">
                      <a:avLst/>
                    </a:prstGeom>
                    <a:noFill/>
                    <a:ln>
                      <a:noFill/>
                    </a:ln>
                  </pic:spPr>
                </pic:pic>
              </a:graphicData>
            </a:graphic>
          </wp:inline>
        </w:drawing>
      </w:r>
      <w:r w:rsidRPr="00AF39CE">
        <w:rPr>
          <w:rFonts w:ascii="Arial" w:eastAsia="Times New Roman" w:hAnsi="Arial" w:cs="Arial"/>
          <w:i/>
          <w:iCs/>
          <w:sz w:val="24"/>
          <w:szCs w:val="24"/>
          <w:lang w:val="ru-RU"/>
        </w:rPr>
        <w:t>– среднеквадратическое отклонение величины ущербов;</w:t>
      </w:r>
    </w:p>
    <w:p w:rsidR="00F15ADE" w:rsidRPr="00AF39CE" w:rsidRDefault="00F15ADE" w:rsidP="00F15ADE">
      <w:pPr>
        <w:spacing w:after="0" w:line="240" w:lineRule="auto"/>
        <w:ind w:firstLine="567"/>
        <w:jc w:val="both"/>
        <w:rPr>
          <w:rFonts w:ascii="Arial" w:eastAsia="Times New Roman" w:hAnsi="Arial" w:cs="Arial"/>
          <w:sz w:val="24"/>
          <w:szCs w:val="24"/>
          <w:lang w:val="ru-RU"/>
        </w:rPr>
      </w:pPr>
      <w:r w:rsidRPr="00F15ADE">
        <w:rPr>
          <w:rFonts w:ascii="Arial" w:eastAsia="Times New Roman" w:hAnsi="Arial" w:cs="Arial"/>
          <w:noProof/>
          <w:sz w:val="24"/>
          <w:szCs w:val="24"/>
        </w:rPr>
        <w:drawing>
          <wp:inline distT="0" distB="0" distL="0" distR="0" wp14:anchorId="3DA9CC97" wp14:editId="2634B927">
            <wp:extent cx="162560" cy="162560"/>
            <wp:effectExtent l="0" t="0" r="8890" b="8890"/>
            <wp:docPr id="23" name="Picture 23" descr="S:\APPS\eLex\elexdb\5531a5834816222280f20d1ef9e95f69\317a906ed3a1dec5066b83c918909b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APPS\eLex\elexdb\5531a5834816222280f20d1ef9e95f69\317a906ed3a1dec5066b83c918909b7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2560" cy="162560"/>
                    </a:xfrm>
                    <a:prstGeom prst="rect">
                      <a:avLst/>
                    </a:prstGeom>
                    <a:noFill/>
                    <a:ln>
                      <a:noFill/>
                    </a:ln>
                  </pic:spPr>
                </pic:pic>
              </a:graphicData>
            </a:graphic>
          </wp:inline>
        </w:drawing>
      </w:r>
      <w:r w:rsidRPr="00AF39CE">
        <w:rPr>
          <w:rFonts w:ascii="Arial" w:eastAsia="Times New Roman" w:hAnsi="Arial" w:cs="Arial"/>
          <w:i/>
          <w:iCs/>
          <w:sz w:val="24"/>
          <w:szCs w:val="24"/>
          <w:lang w:val="ru-RU"/>
        </w:rPr>
        <w:t>– средний рассчитанный размер ущерба.</w:t>
      </w:r>
    </w:p>
    <w:p w:rsidR="00F15ADE" w:rsidRPr="00AF39CE" w:rsidRDefault="00F15ADE" w:rsidP="00F15ADE">
      <w:pPr>
        <w:spacing w:after="0" w:line="240" w:lineRule="auto"/>
        <w:ind w:firstLine="567"/>
        <w:jc w:val="both"/>
        <w:rPr>
          <w:rFonts w:ascii="Arial" w:eastAsia="Times New Roman" w:hAnsi="Arial" w:cs="Arial"/>
          <w:sz w:val="24"/>
          <w:szCs w:val="24"/>
          <w:lang w:val="ru-RU"/>
        </w:rPr>
      </w:pPr>
      <w:r w:rsidRPr="00AF39CE">
        <w:rPr>
          <w:rFonts w:ascii="Arial" w:eastAsia="Times New Roman" w:hAnsi="Arial" w:cs="Arial"/>
          <w:b/>
          <w:bCs/>
          <w:sz w:val="24"/>
          <w:szCs w:val="24"/>
          <w:lang w:val="ru-RU"/>
        </w:rPr>
        <w:t>22.</w:t>
      </w:r>
      <w:r w:rsidRPr="00AF39CE">
        <w:rPr>
          <w:rFonts w:ascii="Arial" w:eastAsia="Times New Roman" w:hAnsi="Arial" w:cs="Arial"/>
          <w:sz w:val="24"/>
          <w:szCs w:val="24"/>
          <w:lang w:val="ru-RU"/>
        </w:rPr>
        <w:t xml:space="preserve"> Среднеквадратическое отклонение рассчитывается по формуле:</w:t>
      </w:r>
    </w:p>
    <w:p w:rsidR="00F15ADE" w:rsidRPr="00AF39CE" w:rsidRDefault="00F15ADE" w:rsidP="00F15ADE">
      <w:pPr>
        <w:spacing w:after="0" w:line="240" w:lineRule="auto"/>
        <w:ind w:firstLine="567"/>
        <w:jc w:val="both"/>
        <w:rPr>
          <w:rFonts w:ascii="Arial" w:eastAsia="Times New Roman" w:hAnsi="Arial" w:cs="Arial"/>
          <w:sz w:val="24"/>
          <w:szCs w:val="24"/>
          <w:lang w:val="ru-RU"/>
        </w:rPr>
      </w:pPr>
      <w:r w:rsidRPr="00F15ADE">
        <w:rPr>
          <w:rFonts w:ascii="Arial" w:eastAsia="Times New Roman" w:hAnsi="Arial" w:cs="Arial"/>
          <w:sz w:val="24"/>
          <w:szCs w:val="24"/>
        </w:rPr>
        <w:t> </w:t>
      </w:r>
    </w:p>
    <w:p w:rsidR="00F15ADE" w:rsidRPr="00F15ADE" w:rsidRDefault="00F15ADE" w:rsidP="00F15ADE">
      <w:pPr>
        <w:spacing w:after="0" w:line="240" w:lineRule="auto"/>
        <w:jc w:val="center"/>
        <w:rPr>
          <w:rFonts w:ascii="Arial" w:eastAsia="Times New Roman" w:hAnsi="Arial" w:cs="Arial"/>
          <w:sz w:val="24"/>
          <w:szCs w:val="24"/>
        </w:rPr>
      </w:pPr>
      <w:r w:rsidRPr="00F15ADE">
        <w:rPr>
          <w:rFonts w:ascii="Arial" w:eastAsia="Times New Roman" w:hAnsi="Arial" w:cs="Arial"/>
          <w:noProof/>
          <w:sz w:val="24"/>
          <w:szCs w:val="24"/>
        </w:rPr>
        <w:drawing>
          <wp:inline distT="0" distB="0" distL="0" distR="0" wp14:anchorId="361A9F16" wp14:editId="39A8E873">
            <wp:extent cx="3343275" cy="516255"/>
            <wp:effectExtent l="0" t="0" r="9525" b="0"/>
            <wp:docPr id="24" name="Picture 24" descr="S:\APPS\eLex\elexdb\5531a5834816222280f20d1ef9e95f69\508b2d69407f5d7723553e502352576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APPS\eLex\elexdb\5531a5834816222280f20d1ef9e95f69\508b2d69407f5d7723553e502352576b"/>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343275" cy="516255"/>
                    </a:xfrm>
                    <a:prstGeom prst="rect">
                      <a:avLst/>
                    </a:prstGeom>
                    <a:noFill/>
                    <a:ln>
                      <a:noFill/>
                    </a:ln>
                  </pic:spPr>
                </pic:pic>
              </a:graphicData>
            </a:graphic>
          </wp:inline>
        </w:drawing>
      </w:r>
    </w:p>
    <w:p w:rsidR="00F15ADE" w:rsidRPr="00AF39CE" w:rsidRDefault="00F15ADE" w:rsidP="00F15ADE">
      <w:pPr>
        <w:spacing w:after="0" w:line="240" w:lineRule="auto"/>
        <w:ind w:firstLine="567"/>
        <w:jc w:val="both"/>
        <w:rPr>
          <w:rFonts w:ascii="Arial" w:eastAsia="Times New Roman" w:hAnsi="Arial" w:cs="Arial"/>
          <w:sz w:val="24"/>
          <w:szCs w:val="24"/>
          <w:lang w:val="ru-RU"/>
        </w:rPr>
      </w:pPr>
      <w:r w:rsidRPr="00F15ADE">
        <w:rPr>
          <w:rFonts w:ascii="Arial" w:eastAsia="Times New Roman" w:hAnsi="Arial" w:cs="Arial"/>
          <w:sz w:val="24"/>
          <w:szCs w:val="24"/>
        </w:rPr>
        <w:t> </w:t>
      </w:r>
    </w:p>
    <w:p w:rsidR="00F15ADE" w:rsidRPr="00AF39CE" w:rsidRDefault="00F15ADE" w:rsidP="00F15ADE">
      <w:pPr>
        <w:spacing w:after="0" w:line="240" w:lineRule="auto"/>
        <w:jc w:val="center"/>
        <w:rPr>
          <w:rFonts w:ascii="Arial" w:eastAsia="Times New Roman" w:hAnsi="Arial" w:cs="Arial"/>
          <w:sz w:val="24"/>
          <w:szCs w:val="24"/>
          <w:lang w:val="ru-RU"/>
        </w:rPr>
      </w:pPr>
      <w:r w:rsidRPr="00F15ADE">
        <w:rPr>
          <w:rFonts w:ascii="Arial" w:eastAsia="Times New Roman" w:hAnsi="Arial" w:cs="Arial"/>
          <w:b/>
          <w:bCs/>
          <w:sz w:val="24"/>
          <w:szCs w:val="24"/>
        </w:rPr>
        <w:t>III</w:t>
      </w:r>
      <w:r w:rsidRPr="00AF39CE">
        <w:rPr>
          <w:rFonts w:ascii="Arial" w:eastAsia="Times New Roman" w:hAnsi="Arial" w:cs="Arial"/>
          <w:b/>
          <w:bCs/>
          <w:sz w:val="24"/>
          <w:szCs w:val="24"/>
          <w:lang w:val="ru-RU"/>
        </w:rPr>
        <w:t>. КОРРЕКТИРУЮЩИЕ КОЭФФИЦИЕНТЫ ПО</w:t>
      </w:r>
    </w:p>
    <w:p w:rsidR="00F15ADE" w:rsidRPr="00AF39CE" w:rsidRDefault="00F15ADE" w:rsidP="00F15ADE">
      <w:pPr>
        <w:spacing w:after="0" w:line="240" w:lineRule="auto"/>
        <w:jc w:val="center"/>
        <w:rPr>
          <w:rFonts w:ascii="Arial" w:eastAsia="Times New Roman" w:hAnsi="Arial" w:cs="Arial"/>
          <w:sz w:val="24"/>
          <w:szCs w:val="24"/>
          <w:lang w:val="ru-RU"/>
        </w:rPr>
      </w:pPr>
      <w:r w:rsidRPr="00AF39CE">
        <w:rPr>
          <w:rFonts w:ascii="Arial" w:eastAsia="Times New Roman" w:hAnsi="Arial" w:cs="Arial"/>
          <w:b/>
          <w:bCs/>
          <w:sz w:val="24"/>
          <w:szCs w:val="24"/>
          <w:lang w:val="ru-RU"/>
        </w:rPr>
        <w:t>ВНУТРЕННЕМУ ОБЯЗАТЕЛЬНОМУ СТРАХОВАНИЮ</w:t>
      </w:r>
    </w:p>
    <w:p w:rsidR="00F15ADE" w:rsidRPr="00AF39CE" w:rsidRDefault="00F15ADE" w:rsidP="00F15ADE">
      <w:pPr>
        <w:spacing w:after="0" w:line="240" w:lineRule="auto"/>
        <w:jc w:val="center"/>
        <w:rPr>
          <w:rFonts w:ascii="Arial" w:eastAsia="Times New Roman" w:hAnsi="Arial" w:cs="Arial"/>
          <w:sz w:val="24"/>
          <w:szCs w:val="24"/>
          <w:lang w:val="ru-RU"/>
        </w:rPr>
      </w:pPr>
      <w:r w:rsidRPr="00AF39CE">
        <w:rPr>
          <w:rFonts w:ascii="Arial" w:eastAsia="Times New Roman" w:hAnsi="Arial" w:cs="Arial"/>
          <w:b/>
          <w:bCs/>
          <w:sz w:val="24"/>
          <w:szCs w:val="24"/>
          <w:lang w:val="ru-RU"/>
        </w:rPr>
        <w:t>АВТОГРАЖДАНСКОЙ ОТВЕТСТВЕННОСТИ</w:t>
      </w:r>
    </w:p>
    <w:p w:rsidR="00F15ADE" w:rsidRPr="00AF39CE" w:rsidRDefault="00F15ADE" w:rsidP="00F15ADE">
      <w:pPr>
        <w:spacing w:after="0" w:line="240" w:lineRule="auto"/>
        <w:ind w:firstLine="567"/>
        <w:jc w:val="both"/>
        <w:rPr>
          <w:rFonts w:ascii="Arial" w:eastAsia="Times New Roman" w:hAnsi="Arial" w:cs="Arial"/>
          <w:sz w:val="24"/>
          <w:szCs w:val="24"/>
          <w:lang w:val="ru-RU"/>
        </w:rPr>
      </w:pPr>
      <w:r w:rsidRPr="00AF39CE">
        <w:rPr>
          <w:rFonts w:ascii="Arial" w:eastAsia="Times New Roman" w:hAnsi="Arial" w:cs="Arial"/>
          <w:b/>
          <w:bCs/>
          <w:sz w:val="24"/>
          <w:szCs w:val="24"/>
          <w:lang w:val="ru-RU"/>
        </w:rPr>
        <w:t>23.</w:t>
      </w:r>
      <w:r w:rsidRPr="00AF39CE">
        <w:rPr>
          <w:rFonts w:ascii="Arial" w:eastAsia="Times New Roman" w:hAnsi="Arial" w:cs="Arial"/>
          <w:sz w:val="24"/>
          <w:szCs w:val="24"/>
          <w:lang w:val="ru-RU"/>
        </w:rPr>
        <w:t xml:space="preserve"> Корректирующие коэффициенты базовой страховой премии по внутреннему обязательному страхованию автогражданской ответственности АГО следующие:</w:t>
      </w:r>
    </w:p>
    <w:p w:rsidR="00F15ADE" w:rsidRPr="00AF39CE" w:rsidRDefault="00F15ADE" w:rsidP="00F15ADE">
      <w:pPr>
        <w:spacing w:after="0" w:line="240" w:lineRule="auto"/>
        <w:ind w:firstLine="567"/>
        <w:jc w:val="both"/>
        <w:rPr>
          <w:rFonts w:ascii="Arial" w:eastAsia="Times New Roman" w:hAnsi="Arial" w:cs="Arial"/>
          <w:sz w:val="24"/>
          <w:szCs w:val="24"/>
          <w:lang w:val="ru-RU"/>
        </w:rPr>
      </w:pPr>
      <w:r w:rsidRPr="00F15ADE">
        <w:rPr>
          <w:rFonts w:ascii="Arial" w:eastAsia="Times New Roman" w:hAnsi="Arial" w:cs="Arial"/>
          <w:sz w:val="24"/>
          <w:szCs w:val="24"/>
        </w:rPr>
        <w:lastRenderedPageBreak/>
        <w:t> </w:t>
      </w:r>
    </w:p>
    <w:tbl>
      <w:tblPr>
        <w:tblW w:w="4000" w:type="pct"/>
        <w:jc w:val="center"/>
        <w:tblCellMar>
          <w:top w:w="15" w:type="dxa"/>
          <w:left w:w="15" w:type="dxa"/>
          <w:bottom w:w="15" w:type="dxa"/>
          <w:right w:w="15" w:type="dxa"/>
        </w:tblCellMar>
        <w:tblLook w:val="04A0" w:firstRow="1" w:lastRow="0" w:firstColumn="1" w:lastColumn="0" w:noHBand="0" w:noVBand="1"/>
      </w:tblPr>
      <w:tblGrid>
        <w:gridCol w:w="5993"/>
        <w:gridCol w:w="1478"/>
      </w:tblGrid>
      <w:tr w:rsidR="00F15ADE" w:rsidRPr="00F15ADE" w:rsidTr="00F15AD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b/>
                <w:bCs/>
              </w:rPr>
            </w:pPr>
            <w:proofErr w:type="spellStart"/>
            <w:r w:rsidRPr="00F15ADE">
              <w:rPr>
                <w:rFonts w:ascii="Times New Roman" w:eastAsia="Times New Roman" w:hAnsi="Times New Roman" w:cs="Times New Roman"/>
                <w:b/>
                <w:bCs/>
              </w:rPr>
              <w:t>Факторы</w:t>
            </w:r>
            <w:proofErr w:type="spellEnd"/>
            <w:r w:rsidRPr="00F15ADE">
              <w:rPr>
                <w:rFonts w:ascii="Times New Roman" w:eastAsia="Times New Roman" w:hAnsi="Times New Roman" w:cs="Times New Roman"/>
                <w:b/>
                <w:bCs/>
              </w:rPr>
              <w:t xml:space="preserve"> </w:t>
            </w:r>
            <w:proofErr w:type="spellStart"/>
            <w:r w:rsidRPr="00F15ADE">
              <w:rPr>
                <w:rFonts w:ascii="Times New Roman" w:eastAsia="Times New Roman" w:hAnsi="Times New Roman" w:cs="Times New Roman"/>
                <w:b/>
                <w:bCs/>
              </w:rPr>
              <w:t>риска</w:t>
            </w:r>
            <w:proofErr w:type="spellEnd"/>
          </w:p>
        </w:tc>
        <w:tc>
          <w:tcPr>
            <w:tcW w:w="750" w:type="pct"/>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b/>
                <w:bCs/>
              </w:rPr>
            </w:pPr>
            <w:proofErr w:type="spellStart"/>
            <w:r w:rsidRPr="00F15ADE">
              <w:rPr>
                <w:rFonts w:ascii="Times New Roman" w:eastAsia="Times New Roman" w:hAnsi="Times New Roman" w:cs="Times New Roman"/>
                <w:b/>
                <w:bCs/>
              </w:rPr>
              <w:t>Коэффициент</w:t>
            </w:r>
            <w:proofErr w:type="spellEnd"/>
          </w:p>
        </w:tc>
      </w:tr>
      <w:tr w:rsidR="00F15ADE" w:rsidRPr="00F15ADE" w:rsidTr="00F15AD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rPr>
                <w:rFonts w:ascii="Times New Roman" w:eastAsia="Times New Roman" w:hAnsi="Times New Roman" w:cs="Times New Roman"/>
              </w:rPr>
            </w:pPr>
            <w:proofErr w:type="spellStart"/>
            <w:r w:rsidRPr="00F15ADE">
              <w:rPr>
                <w:rFonts w:ascii="Times New Roman" w:eastAsia="Times New Roman" w:hAnsi="Times New Roman" w:cs="Times New Roman"/>
              </w:rPr>
              <w:t>Категория</w:t>
            </w:r>
            <w:proofErr w:type="spellEnd"/>
            <w:r w:rsidRPr="00F15ADE">
              <w:rPr>
                <w:rFonts w:ascii="Times New Roman" w:eastAsia="Times New Roman" w:hAnsi="Times New Roman" w:cs="Times New Roman"/>
              </w:rPr>
              <w:t xml:space="preserve"> </w:t>
            </w:r>
            <w:proofErr w:type="spellStart"/>
            <w:r w:rsidRPr="00F15ADE">
              <w:rPr>
                <w:rFonts w:ascii="Times New Roman" w:eastAsia="Times New Roman" w:hAnsi="Times New Roman" w:cs="Times New Roman"/>
              </w:rPr>
              <w:t>автотранспортного</w:t>
            </w:r>
            <w:proofErr w:type="spellEnd"/>
            <w:r w:rsidRPr="00F15ADE">
              <w:rPr>
                <w:rFonts w:ascii="Times New Roman" w:eastAsia="Times New Roman" w:hAnsi="Times New Roman" w:cs="Times New Roman"/>
              </w:rPr>
              <w:t xml:space="preserve"> </w:t>
            </w:r>
            <w:proofErr w:type="spellStart"/>
            <w:r w:rsidRPr="00F15ADE">
              <w:rPr>
                <w:rFonts w:ascii="Times New Roman" w:eastAsia="Times New Roman" w:hAnsi="Times New Roman" w:cs="Times New Roman"/>
              </w:rPr>
              <w:t>средства</w:t>
            </w:r>
            <w:proofErr w:type="spellEnd"/>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K</w:t>
            </w:r>
            <w:r w:rsidRPr="00F15ADE">
              <w:rPr>
                <w:rFonts w:ascii="Times New Roman" w:eastAsia="Times New Roman" w:hAnsi="Times New Roman" w:cs="Times New Roman"/>
                <w:vertAlign w:val="subscript"/>
              </w:rPr>
              <w:t>1</w:t>
            </w:r>
          </w:p>
        </w:tc>
      </w:tr>
      <w:tr w:rsidR="00F15ADE" w:rsidRPr="00F15ADE" w:rsidTr="00F15AD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rPr>
                <w:rFonts w:ascii="Times New Roman" w:eastAsia="Times New Roman" w:hAnsi="Times New Roman" w:cs="Times New Roman"/>
              </w:rPr>
            </w:pPr>
            <w:proofErr w:type="spellStart"/>
            <w:r w:rsidRPr="00F15ADE">
              <w:rPr>
                <w:rFonts w:ascii="Times New Roman" w:eastAsia="Times New Roman" w:hAnsi="Times New Roman" w:cs="Times New Roman"/>
              </w:rPr>
              <w:t>Территория</w:t>
            </w:r>
            <w:proofErr w:type="spellEnd"/>
            <w:r w:rsidRPr="00F15ADE">
              <w:rPr>
                <w:rFonts w:ascii="Times New Roman" w:eastAsia="Times New Roman" w:hAnsi="Times New Roman" w:cs="Times New Roman"/>
              </w:rPr>
              <w:t xml:space="preserve"> </w:t>
            </w:r>
            <w:proofErr w:type="spellStart"/>
            <w:r w:rsidRPr="00F15ADE">
              <w:rPr>
                <w:rFonts w:ascii="Times New Roman" w:eastAsia="Times New Roman" w:hAnsi="Times New Roman" w:cs="Times New Roman"/>
              </w:rPr>
              <w:t>эксплуатации</w:t>
            </w:r>
            <w:proofErr w:type="spellEnd"/>
            <w:r w:rsidRPr="00F15ADE">
              <w:rPr>
                <w:rFonts w:ascii="Times New Roman" w:eastAsia="Times New Roman" w:hAnsi="Times New Roman" w:cs="Times New Roman"/>
              </w:rPr>
              <w:t xml:space="preserve"> </w:t>
            </w:r>
            <w:proofErr w:type="spellStart"/>
            <w:r w:rsidRPr="00F15ADE">
              <w:rPr>
                <w:rFonts w:ascii="Times New Roman" w:eastAsia="Times New Roman" w:hAnsi="Times New Roman" w:cs="Times New Roman"/>
              </w:rPr>
              <w:t>автотранспортного</w:t>
            </w:r>
            <w:proofErr w:type="spellEnd"/>
            <w:r w:rsidRPr="00F15ADE">
              <w:rPr>
                <w:rFonts w:ascii="Times New Roman" w:eastAsia="Times New Roman" w:hAnsi="Times New Roman" w:cs="Times New Roman"/>
              </w:rPr>
              <w:t xml:space="preserve"> </w:t>
            </w:r>
            <w:proofErr w:type="spellStart"/>
            <w:r w:rsidRPr="00F15ADE">
              <w:rPr>
                <w:rFonts w:ascii="Times New Roman" w:eastAsia="Times New Roman" w:hAnsi="Times New Roman" w:cs="Times New Roman"/>
              </w:rPr>
              <w:t>средства</w:t>
            </w:r>
            <w:proofErr w:type="spellEnd"/>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K</w:t>
            </w:r>
            <w:r w:rsidRPr="00F15ADE">
              <w:rPr>
                <w:rFonts w:ascii="Times New Roman" w:eastAsia="Times New Roman" w:hAnsi="Times New Roman" w:cs="Times New Roman"/>
                <w:vertAlign w:val="subscript"/>
              </w:rPr>
              <w:t>2</w:t>
            </w:r>
          </w:p>
        </w:tc>
      </w:tr>
      <w:tr w:rsidR="00F15ADE" w:rsidRPr="00F15ADE" w:rsidTr="00F15AD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AF39CE" w:rsidRDefault="00F15ADE" w:rsidP="00F15ADE">
            <w:pPr>
              <w:spacing w:after="0" w:line="240" w:lineRule="auto"/>
              <w:rPr>
                <w:rFonts w:ascii="Times New Roman" w:eastAsia="Times New Roman" w:hAnsi="Times New Roman" w:cs="Times New Roman"/>
                <w:lang w:val="ru-RU"/>
              </w:rPr>
            </w:pPr>
            <w:r w:rsidRPr="00AF39CE">
              <w:rPr>
                <w:rFonts w:ascii="Times New Roman" w:eastAsia="Times New Roman" w:hAnsi="Times New Roman" w:cs="Times New Roman"/>
                <w:lang w:val="ru-RU"/>
              </w:rPr>
              <w:t>Юридический статус владельца автотранспортного средства</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K</w:t>
            </w:r>
            <w:r w:rsidRPr="00F15ADE">
              <w:rPr>
                <w:rFonts w:ascii="Times New Roman" w:eastAsia="Times New Roman" w:hAnsi="Times New Roman" w:cs="Times New Roman"/>
                <w:vertAlign w:val="subscript"/>
              </w:rPr>
              <w:t>3</w:t>
            </w:r>
          </w:p>
        </w:tc>
      </w:tr>
      <w:tr w:rsidR="00F15ADE" w:rsidRPr="00F15ADE" w:rsidTr="00F15AD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AF39CE" w:rsidRDefault="00F15ADE" w:rsidP="00F15ADE">
            <w:pPr>
              <w:spacing w:after="0" w:line="240" w:lineRule="auto"/>
              <w:rPr>
                <w:rFonts w:ascii="Times New Roman" w:eastAsia="Times New Roman" w:hAnsi="Times New Roman" w:cs="Times New Roman"/>
                <w:lang w:val="ru-RU"/>
              </w:rPr>
            </w:pPr>
            <w:r w:rsidRPr="00AF39CE">
              <w:rPr>
                <w:rFonts w:ascii="Times New Roman" w:eastAsia="Times New Roman" w:hAnsi="Times New Roman" w:cs="Times New Roman"/>
                <w:lang w:val="ru-RU"/>
              </w:rPr>
              <w:t>Возраст и стаж вождения пользователя</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K</w:t>
            </w:r>
            <w:r w:rsidRPr="00F15ADE">
              <w:rPr>
                <w:rFonts w:ascii="Times New Roman" w:eastAsia="Times New Roman" w:hAnsi="Times New Roman" w:cs="Times New Roman"/>
                <w:vertAlign w:val="subscript"/>
              </w:rPr>
              <w:t>4</w:t>
            </w:r>
          </w:p>
        </w:tc>
      </w:tr>
      <w:tr w:rsidR="00F15ADE" w:rsidRPr="00F15ADE" w:rsidTr="00F15AD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rPr>
                <w:rFonts w:ascii="Times New Roman" w:eastAsia="Times New Roman" w:hAnsi="Times New Roman" w:cs="Times New Roman"/>
              </w:rPr>
            </w:pPr>
            <w:proofErr w:type="spellStart"/>
            <w:r w:rsidRPr="00F15ADE">
              <w:rPr>
                <w:rFonts w:ascii="Times New Roman" w:eastAsia="Times New Roman" w:hAnsi="Times New Roman" w:cs="Times New Roman"/>
              </w:rPr>
              <w:t>Место</w:t>
            </w:r>
            <w:proofErr w:type="spellEnd"/>
            <w:r w:rsidRPr="00F15ADE">
              <w:rPr>
                <w:rFonts w:ascii="Times New Roman" w:eastAsia="Times New Roman" w:hAnsi="Times New Roman" w:cs="Times New Roman"/>
              </w:rPr>
              <w:t xml:space="preserve"> </w:t>
            </w:r>
            <w:proofErr w:type="spellStart"/>
            <w:r w:rsidRPr="00F15ADE">
              <w:rPr>
                <w:rFonts w:ascii="Times New Roman" w:eastAsia="Times New Roman" w:hAnsi="Times New Roman" w:cs="Times New Roman"/>
              </w:rPr>
              <w:t>регистрации</w:t>
            </w:r>
            <w:proofErr w:type="spellEnd"/>
            <w:r w:rsidRPr="00F15ADE">
              <w:rPr>
                <w:rFonts w:ascii="Times New Roman" w:eastAsia="Times New Roman" w:hAnsi="Times New Roman" w:cs="Times New Roman"/>
              </w:rPr>
              <w:t xml:space="preserve"> </w:t>
            </w:r>
            <w:proofErr w:type="spellStart"/>
            <w:r w:rsidRPr="00F15ADE">
              <w:rPr>
                <w:rFonts w:ascii="Times New Roman" w:eastAsia="Times New Roman" w:hAnsi="Times New Roman" w:cs="Times New Roman"/>
              </w:rPr>
              <w:t>автотранспортного</w:t>
            </w:r>
            <w:proofErr w:type="spellEnd"/>
            <w:r w:rsidRPr="00F15ADE">
              <w:rPr>
                <w:rFonts w:ascii="Times New Roman" w:eastAsia="Times New Roman" w:hAnsi="Times New Roman" w:cs="Times New Roman"/>
              </w:rPr>
              <w:t xml:space="preserve"> </w:t>
            </w:r>
            <w:proofErr w:type="spellStart"/>
            <w:r w:rsidRPr="00F15ADE">
              <w:rPr>
                <w:rFonts w:ascii="Times New Roman" w:eastAsia="Times New Roman" w:hAnsi="Times New Roman" w:cs="Times New Roman"/>
              </w:rPr>
              <w:t>средства</w:t>
            </w:r>
            <w:proofErr w:type="spellEnd"/>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K</w:t>
            </w:r>
            <w:r w:rsidRPr="00F15ADE">
              <w:rPr>
                <w:rFonts w:ascii="Times New Roman" w:eastAsia="Times New Roman" w:hAnsi="Times New Roman" w:cs="Times New Roman"/>
                <w:vertAlign w:val="subscript"/>
              </w:rPr>
              <w:t>5</w:t>
            </w:r>
          </w:p>
        </w:tc>
      </w:tr>
      <w:tr w:rsidR="00F15ADE" w:rsidRPr="00F15ADE" w:rsidTr="00F15AD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rPr>
                <w:rFonts w:ascii="Times New Roman" w:eastAsia="Times New Roman" w:hAnsi="Times New Roman" w:cs="Times New Roman"/>
              </w:rPr>
            </w:pPr>
            <w:proofErr w:type="spellStart"/>
            <w:r w:rsidRPr="00F15ADE">
              <w:rPr>
                <w:rFonts w:ascii="Times New Roman" w:eastAsia="Times New Roman" w:hAnsi="Times New Roman" w:cs="Times New Roman"/>
              </w:rPr>
              <w:t>Срок</w:t>
            </w:r>
            <w:proofErr w:type="spellEnd"/>
            <w:r w:rsidRPr="00F15ADE">
              <w:rPr>
                <w:rFonts w:ascii="Times New Roman" w:eastAsia="Times New Roman" w:hAnsi="Times New Roman" w:cs="Times New Roman"/>
              </w:rPr>
              <w:t xml:space="preserve"> </w:t>
            </w:r>
            <w:proofErr w:type="spellStart"/>
            <w:r w:rsidRPr="00F15ADE">
              <w:rPr>
                <w:rFonts w:ascii="Times New Roman" w:eastAsia="Times New Roman" w:hAnsi="Times New Roman" w:cs="Times New Roman"/>
              </w:rPr>
              <w:t>страхования</w:t>
            </w:r>
            <w:proofErr w:type="spellEnd"/>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K</w:t>
            </w:r>
            <w:r w:rsidRPr="00F15ADE">
              <w:rPr>
                <w:rFonts w:ascii="Times New Roman" w:eastAsia="Times New Roman" w:hAnsi="Times New Roman" w:cs="Times New Roman"/>
                <w:vertAlign w:val="subscript"/>
              </w:rPr>
              <w:t>6</w:t>
            </w:r>
          </w:p>
        </w:tc>
      </w:tr>
    </w:tbl>
    <w:p w:rsidR="00F15ADE" w:rsidRPr="00F15ADE" w:rsidRDefault="00F15ADE" w:rsidP="00F15ADE">
      <w:pPr>
        <w:spacing w:after="0" w:line="240" w:lineRule="auto"/>
        <w:ind w:firstLine="567"/>
        <w:jc w:val="both"/>
        <w:rPr>
          <w:rFonts w:ascii="Arial" w:eastAsia="Times New Roman" w:hAnsi="Arial" w:cs="Arial"/>
          <w:sz w:val="24"/>
          <w:szCs w:val="24"/>
        </w:rPr>
      </w:pPr>
      <w:r w:rsidRPr="00F15ADE">
        <w:rPr>
          <w:rFonts w:ascii="Arial" w:eastAsia="Times New Roman" w:hAnsi="Arial" w:cs="Arial"/>
          <w:sz w:val="24"/>
          <w:szCs w:val="24"/>
        </w:rPr>
        <w:t> </w:t>
      </w:r>
    </w:p>
    <w:p w:rsidR="00F15ADE" w:rsidRPr="00AF39CE" w:rsidRDefault="00F15ADE" w:rsidP="00F15ADE">
      <w:pPr>
        <w:spacing w:after="0" w:line="240" w:lineRule="auto"/>
        <w:ind w:firstLine="567"/>
        <w:jc w:val="both"/>
        <w:rPr>
          <w:rFonts w:ascii="Arial" w:eastAsia="Times New Roman" w:hAnsi="Arial" w:cs="Arial"/>
          <w:sz w:val="24"/>
          <w:szCs w:val="24"/>
          <w:lang w:val="ru-RU"/>
        </w:rPr>
      </w:pPr>
      <w:r w:rsidRPr="00AF39CE">
        <w:rPr>
          <w:rFonts w:ascii="Arial" w:eastAsia="Times New Roman" w:hAnsi="Arial" w:cs="Arial"/>
          <w:b/>
          <w:bCs/>
          <w:sz w:val="24"/>
          <w:szCs w:val="24"/>
          <w:lang w:val="ru-RU"/>
        </w:rPr>
        <w:t>24.</w:t>
      </w:r>
      <w:r w:rsidRPr="00AF39CE">
        <w:rPr>
          <w:rFonts w:ascii="Arial" w:eastAsia="Times New Roman" w:hAnsi="Arial" w:cs="Arial"/>
          <w:sz w:val="24"/>
          <w:szCs w:val="24"/>
          <w:lang w:val="ru-RU"/>
        </w:rPr>
        <w:t xml:space="preserve"> Корректирующие коэффициенты рассчитываются на основании расчета чистой премии, установленной в пункте 14, который применяется для каждого фактора риска. В условиях, в которых применяемый результат обозначает большие неординарные значения коэффициентов по факторам риска, допускается применение стохастических методов/методов регрессии и теории достоверности для смягчения/уравнивания больших изменений, аргументируя их использование в актуарном отчете.</w:t>
      </w:r>
    </w:p>
    <w:p w:rsidR="00F15ADE" w:rsidRPr="00AF39CE" w:rsidRDefault="00F15ADE" w:rsidP="00F15ADE">
      <w:pPr>
        <w:spacing w:after="0" w:line="240" w:lineRule="auto"/>
        <w:ind w:firstLine="567"/>
        <w:jc w:val="both"/>
        <w:rPr>
          <w:rFonts w:ascii="Arial" w:eastAsia="Times New Roman" w:hAnsi="Arial" w:cs="Arial"/>
          <w:sz w:val="24"/>
          <w:szCs w:val="24"/>
          <w:lang w:val="ru-RU"/>
        </w:rPr>
      </w:pPr>
      <w:r w:rsidRPr="00AF39CE">
        <w:rPr>
          <w:rFonts w:ascii="Arial" w:eastAsia="Times New Roman" w:hAnsi="Arial" w:cs="Arial"/>
          <w:b/>
          <w:bCs/>
          <w:sz w:val="24"/>
          <w:szCs w:val="24"/>
          <w:lang w:val="ru-RU"/>
        </w:rPr>
        <w:t>25.</w:t>
      </w:r>
      <w:r w:rsidRPr="00AF39CE">
        <w:rPr>
          <w:rFonts w:ascii="Arial" w:eastAsia="Times New Roman" w:hAnsi="Arial" w:cs="Arial"/>
          <w:sz w:val="24"/>
          <w:szCs w:val="24"/>
          <w:lang w:val="ru-RU"/>
        </w:rPr>
        <w:t xml:space="preserve"> Корректирующие коэффициенты по факторам риска рассчитываются как соотношение чистой премии, полученной в зависимости от факторов риска, согласно классификации, согласно пунктам 26 – 29, 41 и 42 и общей стоимости чистой премии по категориям автотранспортных средств.</w:t>
      </w:r>
    </w:p>
    <w:p w:rsidR="00F15ADE" w:rsidRPr="00AF39CE" w:rsidRDefault="00F15ADE" w:rsidP="00F15ADE">
      <w:pPr>
        <w:spacing w:after="0" w:line="240" w:lineRule="auto"/>
        <w:ind w:firstLine="567"/>
        <w:jc w:val="both"/>
        <w:rPr>
          <w:rFonts w:ascii="Arial" w:eastAsia="Times New Roman" w:hAnsi="Arial" w:cs="Arial"/>
          <w:sz w:val="24"/>
          <w:szCs w:val="24"/>
          <w:lang w:val="ru-RU"/>
        </w:rPr>
      </w:pPr>
      <w:r w:rsidRPr="00AF39CE">
        <w:rPr>
          <w:rFonts w:ascii="Arial" w:eastAsia="Times New Roman" w:hAnsi="Arial" w:cs="Arial"/>
          <w:b/>
          <w:bCs/>
          <w:sz w:val="24"/>
          <w:szCs w:val="24"/>
          <w:lang w:val="ru-RU"/>
        </w:rPr>
        <w:t>26.</w:t>
      </w:r>
      <w:r w:rsidRPr="00AF39CE">
        <w:rPr>
          <w:rFonts w:ascii="Arial" w:eastAsia="Times New Roman" w:hAnsi="Arial" w:cs="Arial"/>
          <w:sz w:val="24"/>
          <w:szCs w:val="24"/>
          <w:lang w:val="ru-RU"/>
        </w:rPr>
        <w:t xml:space="preserve"> Корректирующий коэффициент </w:t>
      </w:r>
      <w:r w:rsidRPr="00F15ADE">
        <w:rPr>
          <w:rFonts w:ascii="Arial" w:eastAsia="Times New Roman" w:hAnsi="Arial" w:cs="Arial"/>
          <w:sz w:val="24"/>
          <w:szCs w:val="24"/>
        </w:rPr>
        <w:t>K</w:t>
      </w:r>
      <w:r w:rsidRPr="00AF39CE">
        <w:rPr>
          <w:rFonts w:ascii="Arial" w:eastAsia="Times New Roman" w:hAnsi="Arial" w:cs="Arial"/>
          <w:sz w:val="24"/>
          <w:szCs w:val="24"/>
          <w:vertAlign w:val="subscript"/>
          <w:lang w:val="ru-RU"/>
        </w:rPr>
        <w:t>1</w:t>
      </w:r>
      <w:r w:rsidRPr="00AF39CE">
        <w:rPr>
          <w:rFonts w:ascii="Arial" w:eastAsia="Times New Roman" w:hAnsi="Arial" w:cs="Arial"/>
          <w:sz w:val="24"/>
          <w:szCs w:val="24"/>
          <w:lang w:val="ru-RU"/>
        </w:rPr>
        <w:t xml:space="preserve"> устанавливается в зависимости от категории автотранспортного средства, объема двигателя, количества мест или общей массы автотранспортного средства:</w:t>
      </w:r>
    </w:p>
    <w:p w:rsidR="00F15ADE" w:rsidRPr="00AF39CE" w:rsidRDefault="00F15ADE" w:rsidP="00F15ADE">
      <w:pPr>
        <w:spacing w:after="0" w:line="240" w:lineRule="auto"/>
        <w:ind w:firstLine="567"/>
        <w:jc w:val="both"/>
        <w:rPr>
          <w:rFonts w:ascii="Arial" w:eastAsia="Times New Roman" w:hAnsi="Arial" w:cs="Arial"/>
          <w:sz w:val="24"/>
          <w:szCs w:val="24"/>
          <w:lang w:val="ru-RU"/>
        </w:rPr>
      </w:pPr>
      <w:r w:rsidRPr="00F15ADE">
        <w:rPr>
          <w:rFonts w:ascii="Arial" w:eastAsia="Times New Roman" w:hAnsi="Arial" w:cs="Arial"/>
          <w:sz w:val="24"/>
          <w:szCs w:val="24"/>
        </w:rPr>
        <w:t> </w:t>
      </w:r>
    </w:p>
    <w:tbl>
      <w:tblPr>
        <w:tblW w:w="4000" w:type="pct"/>
        <w:jc w:val="center"/>
        <w:tblCellMar>
          <w:top w:w="15" w:type="dxa"/>
          <w:left w:w="15" w:type="dxa"/>
          <w:bottom w:w="15" w:type="dxa"/>
          <w:right w:w="15" w:type="dxa"/>
        </w:tblCellMar>
        <w:tblLook w:val="04A0" w:firstRow="1" w:lastRow="0" w:firstColumn="1" w:lastColumn="0" w:noHBand="0" w:noVBand="1"/>
      </w:tblPr>
      <w:tblGrid>
        <w:gridCol w:w="7484"/>
      </w:tblGrid>
      <w:tr w:rsidR="00F15ADE" w:rsidRPr="00F15ADE" w:rsidTr="00F15ADE">
        <w:trPr>
          <w:jc w:val="center"/>
        </w:trPr>
        <w:tc>
          <w:tcPr>
            <w:tcW w:w="0" w:type="auto"/>
            <w:tcBorders>
              <w:top w:val="nil"/>
              <w:left w:val="nil"/>
              <w:bottom w:val="single" w:sz="6" w:space="0" w:color="auto"/>
              <w:right w:val="nil"/>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b/>
                <w:bCs/>
              </w:rPr>
            </w:pPr>
            <w:proofErr w:type="spellStart"/>
            <w:r w:rsidRPr="00F15ADE">
              <w:rPr>
                <w:rFonts w:ascii="Times New Roman" w:eastAsia="Times New Roman" w:hAnsi="Times New Roman" w:cs="Times New Roman"/>
                <w:b/>
                <w:bCs/>
              </w:rPr>
              <w:t>Категория</w:t>
            </w:r>
            <w:proofErr w:type="spellEnd"/>
            <w:r w:rsidRPr="00F15ADE">
              <w:rPr>
                <w:rFonts w:ascii="Times New Roman" w:eastAsia="Times New Roman" w:hAnsi="Times New Roman" w:cs="Times New Roman"/>
                <w:b/>
                <w:bCs/>
              </w:rPr>
              <w:t xml:space="preserve"> </w:t>
            </w:r>
            <w:proofErr w:type="spellStart"/>
            <w:r w:rsidRPr="00F15ADE">
              <w:rPr>
                <w:rFonts w:ascii="Times New Roman" w:eastAsia="Times New Roman" w:hAnsi="Times New Roman" w:cs="Times New Roman"/>
                <w:b/>
                <w:bCs/>
              </w:rPr>
              <w:t>автотранспортного</w:t>
            </w:r>
            <w:proofErr w:type="spellEnd"/>
            <w:r w:rsidRPr="00F15ADE">
              <w:rPr>
                <w:rFonts w:ascii="Times New Roman" w:eastAsia="Times New Roman" w:hAnsi="Times New Roman" w:cs="Times New Roman"/>
                <w:b/>
                <w:bCs/>
              </w:rPr>
              <w:t xml:space="preserve"> </w:t>
            </w:r>
            <w:proofErr w:type="spellStart"/>
            <w:r w:rsidRPr="00F15ADE">
              <w:rPr>
                <w:rFonts w:ascii="Times New Roman" w:eastAsia="Times New Roman" w:hAnsi="Times New Roman" w:cs="Times New Roman"/>
                <w:b/>
                <w:bCs/>
              </w:rPr>
              <w:t>средства</w:t>
            </w:r>
            <w:proofErr w:type="spellEnd"/>
          </w:p>
          <w:p w:rsidR="00F15ADE" w:rsidRPr="00F15ADE" w:rsidRDefault="00F15ADE" w:rsidP="00F15ADE">
            <w:pPr>
              <w:spacing w:after="0" w:line="240" w:lineRule="auto"/>
              <w:ind w:firstLine="567"/>
              <w:jc w:val="both"/>
              <w:rPr>
                <w:rFonts w:ascii="Times New Roman" w:eastAsia="Times New Roman" w:hAnsi="Times New Roman" w:cs="Times New Roman"/>
              </w:rPr>
            </w:pPr>
            <w:r w:rsidRPr="00F15ADE">
              <w:rPr>
                <w:rFonts w:ascii="Times New Roman" w:eastAsia="Times New Roman" w:hAnsi="Times New Roman" w:cs="Times New Roman"/>
              </w:rPr>
              <w:t> </w:t>
            </w:r>
          </w:p>
        </w:tc>
      </w:tr>
      <w:tr w:rsidR="00F15ADE" w:rsidRPr="00F15ADE" w:rsidTr="00F15AD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rPr>
                <w:rFonts w:ascii="Times New Roman" w:eastAsia="Times New Roman" w:hAnsi="Times New Roman" w:cs="Times New Roman"/>
              </w:rPr>
            </w:pPr>
            <w:r w:rsidRPr="00F15ADE">
              <w:rPr>
                <w:rFonts w:ascii="Times New Roman" w:eastAsia="Times New Roman" w:hAnsi="Times New Roman" w:cs="Times New Roman"/>
              </w:rPr>
              <w:t xml:space="preserve">a) </w:t>
            </w:r>
            <w:proofErr w:type="spellStart"/>
            <w:r w:rsidRPr="00F15ADE">
              <w:rPr>
                <w:rFonts w:ascii="Times New Roman" w:eastAsia="Times New Roman" w:hAnsi="Times New Roman" w:cs="Times New Roman"/>
              </w:rPr>
              <w:t>легковые</w:t>
            </w:r>
            <w:proofErr w:type="spellEnd"/>
            <w:r w:rsidRPr="00F15ADE">
              <w:rPr>
                <w:rFonts w:ascii="Times New Roman" w:eastAsia="Times New Roman" w:hAnsi="Times New Roman" w:cs="Times New Roman"/>
              </w:rPr>
              <w:t xml:space="preserve"> </w:t>
            </w:r>
            <w:proofErr w:type="spellStart"/>
            <w:r w:rsidRPr="00F15ADE">
              <w:rPr>
                <w:rFonts w:ascii="Times New Roman" w:eastAsia="Times New Roman" w:hAnsi="Times New Roman" w:cs="Times New Roman"/>
              </w:rPr>
              <w:t>автомобили</w:t>
            </w:r>
            <w:proofErr w:type="spellEnd"/>
            <w:r w:rsidRPr="00F15ADE">
              <w:rPr>
                <w:rFonts w:ascii="Times New Roman" w:eastAsia="Times New Roman" w:hAnsi="Times New Roman" w:cs="Times New Roman"/>
              </w:rPr>
              <w:t>:</w:t>
            </w:r>
          </w:p>
        </w:tc>
      </w:tr>
      <w:tr w:rsidR="00F15ADE" w:rsidRPr="00AF39CE" w:rsidTr="00F15AD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AF39CE" w:rsidRDefault="00F15ADE" w:rsidP="00F15ADE">
            <w:pPr>
              <w:spacing w:after="0" w:line="240" w:lineRule="auto"/>
              <w:rPr>
                <w:rFonts w:ascii="Times New Roman" w:eastAsia="Times New Roman" w:hAnsi="Times New Roman" w:cs="Times New Roman"/>
                <w:lang w:val="ru-RU"/>
              </w:rPr>
            </w:pPr>
            <w:r w:rsidRPr="00AF39CE">
              <w:rPr>
                <w:rFonts w:ascii="Times New Roman" w:eastAsia="Times New Roman" w:hAnsi="Times New Roman" w:cs="Times New Roman"/>
                <w:lang w:val="ru-RU"/>
              </w:rPr>
              <w:t>с объемом двигателя до 1200 куб. см</w:t>
            </w:r>
          </w:p>
        </w:tc>
      </w:tr>
      <w:tr w:rsidR="00F15ADE" w:rsidRPr="00AF39CE" w:rsidTr="00F15AD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AF39CE" w:rsidRDefault="00F15ADE" w:rsidP="00F15ADE">
            <w:pPr>
              <w:spacing w:after="0" w:line="240" w:lineRule="auto"/>
              <w:rPr>
                <w:rFonts w:ascii="Times New Roman" w:eastAsia="Times New Roman" w:hAnsi="Times New Roman" w:cs="Times New Roman"/>
                <w:lang w:val="ru-RU"/>
              </w:rPr>
            </w:pPr>
            <w:r w:rsidRPr="00AF39CE">
              <w:rPr>
                <w:rFonts w:ascii="Times New Roman" w:eastAsia="Times New Roman" w:hAnsi="Times New Roman" w:cs="Times New Roman"/>
                <w:lang w:val="ru-RU"/>
              </w:rPr>
              <w:t>с объемом двигателя от 1201 до 1600 куб. см</w:t>
            </w:r>
          </w:p>
        </w:tc>
      </w:tr>
      <w:tr w:rsidR="00F15ADE" w:rsidRPr="00AF39CE" w:rsidTr="00F15AD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AF39CE" w:rsidRDefault="00F15ADE" w:rsidP="00F15ADE">
            <w:pPr>
              <w:spacing w:after="0" w:line="240" w:lineRule="auto"/>
              <w:rPr>
                <w:rFonts w:ascii="Times New Roman" w:eastAsia="Times New Roman" w:hAnsi="Times New Roman" w:cs="Times New Roman"/>
                <w:lang w:val="ru-RU"/>
              </w:rPr>
            </w:pPr>
            <w:r w:rsidRPr="00AF39CE">
              <w:rPr>
                <w:rFonts w:ascii="Times New Roman" w:eastAsia="Times New Roman" w:hAnsi="Times New Roman" w:cs="Times New Roman"/>
                <w:lang w:val="ru-RU"/>
              </w:rPr>
              <w:t>с объемом двигателя от 1601 до 2000 куб. см</w:t>
            </w:r>
          </w:p>
        </w:tc>
      </w:tr>
      <w:tr w:rsidR="00F15ADE" w:rsidRPr="00AF39CE" w:rsidTr="00F15AD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AF39CE" w:rsidRDefault="00F15ADE" w:rsidP="00F15ADE">
            <w:pPr>
              <w:spacing w:after="0" w:line="240" w:lineRule="auto"/>
              <w:rPr>
                <w:rFonts w:ascii="Times New Roman" w:eastAsia="Times New Roman" w:hAnsi="Times New Roman" w:cs="Times New Roman"/>
                <w:lang w:val="ru-RU"/>
              </w:rPr>
            </w:pPr>
            <w:r w:rsidRPr="00AF39CE">
              <w:rPr>
                <w:rFonts w:ascii="Times New Roman" w:eastAsia="Times New Roman" w:hAnsi="Times New Roman" w:cs="Times New Roman"/>
                <w:lang w:val="ru-RU"/>
              </w:rPr>
              <w:t>с объемом двигателя от 2001 до 2400 куб. см</w:t>
            </w:r>
          </w:p>
        </w:tc>
      </w:tr>
      <w:tr w:rsidR="00F15ADE" w:rsidRPr="00AF39CE" w:rsidTr="00F15AD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AF39CE" w:rsidRDefault="00F15ADE" w:rsidP="00F15ADE">
            <w:pPr>
              <w:spacing w:after="0" w:line="240" w:lineRule="auto"/>
              <w:rPr>
                <w:rFonts w:ascii="Times New Roman" w:eastAsia="Times New Roman" w:hAnsi="Times New Roman" w:cs="Times New Roman"/>
                <w:lang w:val="ru-RU"/>
              </w:rPr>
            </w:pPr>
            <w:r w:rsidRPr="00AF39CE">
              <w:rPr>
                <w:rFonts w:ascii="Times New Roman" w:eastAsia="Times New Roman" w:hAnsi="Times New Roman" w:cs="Times New Roman"/>
                <w:lang w:val="ru-RU"/>
              </w:rPr>
              <w:t>с объемом двигателя от 2401 до 3000 куб. см включительно</w:t>
            </w:r>
          </w:p>
        </w:tc>
      </w:tr>
      <w:tr w:rsidR="00F15ADE" w:rsidRPr="00AF39CE" w:rsidTr="00F15AD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AF39CE" w:rsidRDefault="00F15ADE" w:rsidP="00F15ADE">
            <w:pPr>
              <w:spacing w:after="0" w:line="240" w:lineRule="auto"/>
              <w:rPr>
                <w:rFonts w:ascii="Times New Roman" w:eastAsia="Times New Roman" w:hAnsi="Times New Roman" w:cs="Times New Roman"/>
                <w:lang w:val="ru-RU"/>
              </w:rPr>
            </w:pPr>
            <w:r w:rsidRPr="00AF39CE">
              <w:rPr>
                <w:rFonts w:ascii="Times New Roman" w:eastAsia="Times New Roman" w:hAnsi="Times New Roman" w:cs="Times New Roman"/>
                <w:lang w:val="ru-RU"/>
              </w:rPr>
              <w:t>с объемом двигателя свыше 3000 куб. см</w:t>
            </w:r>
          </w:p>
        </w:tc>
      </w:tr>
      <w:tr w:rsidR="00F15ADE" w:rsidRPr="00AF39CE" w:rsidTr="00F15AD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AF39CE" w:rsidRDefault="00F15ADE" w:rsidP="00F15ADE">
            <w:pPr>
              <w:spacing w:after="0" w:line="240" w:lineRule="auto"/>
              <w:rPr>
                <w:rFonts w:ascii="Times New Roman" w:eastAsia="Times New Roman" w:hAnsi="Times New Roman" w:cs="Times New Roman"/>
                <w:lang w:val="ru-RU"/>
              </w:rPr>
            </w:pPr>
            <w:r w:rsidRPr="00AF39CE">
              <w:rPr>
                <w:rFonts w:ascii="Times New Roman" w:eastAsia="Times New Roman" w:hAnsi="Times New Roman" w:cs="Times New Roman"/>
                <w:lang w:val="ru-RU"/>
              </w:rPr>
              <w:t>такси (только для юридических лиц)</w:t>
            </w:r>
          </w:p>
        </w:tc>
      </w:tr>
      <w:tr w:rsidR="00F15ADE" w:rsidRPr="00F15ADE" w:rsidTr="00F15AD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rPr>
                <w:rFonts w:ascii="Times New Roman" w:eastAsia="Times New Roman" w:hAnsi="Times New Roman" w:cs="Times New Roman"/>
              </w:rPr>
            </w:pPr>
            <w:r w:rsidRPr="00F15ADE">
              <w:rPr>
                <w:rFonts w:ascii="Times New Roman" w:eastAsia="Times New Roman" w:hAnsi="Times New Roman" w:cs="Times New Roman"/>
              </w:rPr>
              <w:t xml:space="preserve">с </w:t>
            </w:r>
            <w:proofErr w:type="spellStart"/>
            <w:r w:rsidRPr="00F15ADE">
              <w:rPr>
                <w:rFonts w:ascii="Times New Roman" w:eastAsia="Times New Roman" w:hAnsi="Times New Roman" w:cs="Times New Roman"/>
              </w:rPr>
              <w:t>электрическим</w:t>
            </w:r>
            <w:proofErr w:type="spellEnd"/>
            <w:r w:rsidRPr="00F15ADE">
              <w:rPr>
                <w:rFonts w:ascii="Times New Roman" w:eastAsia="Times New Roman" w:hAnsi="Times New Roman" w:cs="Times New Roman"/>
              </w:rPr>
              <w:t xml:space="preserve"> </w:t>
            </w:r>
            <w:proofErr w:type="spellStart"/>
            <w:r w:rsidRPr="00F15ADE">
              <w:rPr>
                <w:rFonts w:ascii="Times New Roman" w:eastAsia="Times New Roman" w:hAnsi="Times New Roman" w:cs="Times New Roman"/>
              </w:rPr>
              <w:t>двигателем</w:t>
            </w:r>
            <w:proofErr w:type="spellEnd"/>
          </w:p>
        </w:tc>
      </w:tr>
      <w:tr w:rsidR="00F15ADE" w:rsidRPr="00AF39CE" w:rsidTr="00F15AD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AF39CE" w:rsidRDefault="00F15ADE" w:rsidP="00F15ADE">
            <w:pPr>
              <w:spacing w:after="0" w:line="240" w:lineRule="auto"/>
              <w:rPr>
                <w:rFonts w:ascii="Times New Roman" w:eastAsia="Times New Roman" w:hAnsi="Times New Roman" w:cs="Times New Roman"/>
                <w:lang w:val="ru-RU"/>
              </w:rPr>
            </w:pPr>
            <w:r w:rsidRPr="00F15ADE">
              <w:rPr>
                <w:rFonts w:ascii="Times New Roman" w:eastAsia="Times New Roman" w:hAnsi="Times New Roman" w:cs="Times New Roman"/>
              </w:rPr>
              <w:t>b</w:t>
            </w:r>
            <w:r w:rsidRPr="00AF39CE">
              <w:rPr>
                <w:rFonts w:ascii="Times New Roman" w:eastAsia="Times New Roman" w:hAnsi="Times New Roman" w:cs="Times New Roman"/>
                <w:lang w:val="ru-RU"/>
              </w:rPr>
              <w:t>) автотранспортные средства для перевозки пассажиров:</w:t>
            </w:r>
          </w:p>
        </w:tc>
      </w:tr>
      <w:tr w:rsidR="00F15ADE" w:rsidRPr="00F15ADE" w:rsidTr="00F15AD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rPr>
                <w:rFonts w:ascii="Times New Roman" w:eastAsia="Times New Roman" w:hAnsi="Times New Roman" w:cs="Times New Roman"/>
              </w:rPr>
            </w:pPr>
            <w:proofErr w:type="spellStart"/>
            <w:r w:rsidRPr="00F15ADE">
              <w:rPr>
                <w:rFonts w:ascii="Times New Roman" w:eastAsia="Times New Roman" w:hAnsi="Times New Roman" w:cs="Times New Roman"/>
              </w:rPr>
              <w:t>до</w:t>
            </w:r>
            <w:proofErr w:type="spellEnd"/>
            <w:r w:rsidRPr="00F15ADE">
              <w:rPr>
                <w:rFonts w:ascii="Times New Roman" w:eastAsia="Times New Roman" w:hAnsi="Times New Roman" w:cs="Times New Roman"/>
              </w:rPr>
              <w:t xml:space="preserve"> 17 </w:t>
            </w:r>
            <w:proofErr w:type="spellStart"/>
            <w:r w:rsidRPr="00F15ADE">
              <w:rPr>
                <w:rFonts w:ascii="Times New Roman" w:eastAsia="Times New Roman" w:hAnsi="Times New Roman" w:cs="Times New Roman"/>
              </w:rPr>
              <w:t>мест</w:t>
            </w:r>
            <w:proofErr w:type="spellEnd"/>
            <w:r w:rsidRPr="00F15ADE">
              <w:rPr>
                <w:rFonts w:ascii="Times New Roman" w:eastAsia="Times New Roman" w:hAnsi="Times New Roman" w:cs="Times New Roman"/>
              </w:rPr>
              <w:t xml:space="preserve">, </w:t>
            </w:r>
            <w:proofErr w:type="spellStart"/>
            <w:r w:rsidRPr="00F15ADE">
              <w:rPr>
                <w:rFonts w:ascii="Times New Roman" w:eastAsia="Times New Roman" w:hAnsi="Times New Roman" w:cs="Times New Roman"/>
              </w:rPr>
              <w:t>включая</w:t>
            </w:r>
            <w:proofErr w:type="spellEnd"/>
            <w:r w:rsidRPr="00F15ADE">
              <w:rPr>
                <w:rFonts w:ascii="Times New Roman" w:eastAsia="Times New Roman" w:hAnsi="Times New Roman" w:cs="Times New Roman"/>
              </w:rPr>
              <w:t xml:space="preserve"> </w:t>
            </w:r>
            <w:proofErr w:type="spellStart"/>
            <w:r w:rsidRPr="00F15ADE">
              <w:rPr>
                <w:rFonts w:ascii="Times New Roman" w:eastAsia="Times New Roman" w:hAnsi="Times New Roman" w:cs="Times New Roman"/>
              </w:rPr>
              <w:t>водителя</w:t>
            </w:r>
            <w:proofErr w:type="spellEnd"/>
          </w:p>
        </w:tc>
      </w:tr>
      <w:tr w:rsidR="00F15ADE" w:rsidRPr="00AF39CE" w:rsidTr="00F15AD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AF39CE" w:rsidRDefault="00F15ADE" w:rsidP="00F15ADE">
            <w:pPr>
              <w:spacing w:after="0" w:line="240" w:lineRule="auto"/>
              <w:rPr>
                <w:rFonts w:ascii="Times New Roman" w:eastAsia="Times New Roman" w:hAnsi="Times New Roman" w:cs="Times New Roman"/>
                <w:lang w:val="ru-RU"/>
              </w:rPr>
            </w:pPr>
            <w:r w:rsidRPr="00AF39CE">
              <w:rPr>
                <w:rFonts w:ascii="Times New Roman" w:eastAsia="Times New Roman" w:hAnsi="Times New Roman" w:cs="Times New Roman"/>
                <w:lang w:val="ru-RU"/>
              </w:rPr>
              <w:t>от 18 до 30 мест, включая водителя</w:t>
            </w:r>
          </w:p>
        </w:tc>
      </w:tr>
      <w:tr w:rsidR="00F15ADE" w:rsidRPr="00F15ADE" w:rsidTr="00F15AD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rPr>
                <w:rFonts w:ascii="Times New Roman" w:eastAsia="Times New Roman" w:hAnsi="Times New Roman" w:cs="Times New Roman"/>
              </w:rPr>
            </w:pPr>
            <w:proofErr w:type="spellStart"/>
            <w:r w:rsidRPr="00F15ADE">
              <w:rPr>
                <w:rFonts w:ascii="Times New Roman" w:eastAsia="Times New Roman" w:hAnsi="Times New Roman" w:cs="Times New Roman"/>
              </w:rPr>
              <w:t>более</w:t>
            </w:r>
            <w:proofErr w:type="spellEnd"/>
            <w:r w:rsidRPr="00F15ADE">
              <w:rPr>
                <w:rFonts w:ascii="Times New Roman" w:eastAsia="Times New Roman" w:hAnsi="Times New Roman" w:cs="Times New Roman"/>
              </w:rPr>
              <w:t xml:space="preserve"> 30 </w:t>
            </w:r>
            <w:proofErr w:type="spellStart"/>
            <w:r w:rsidRPr="00F15ADE">
              <w:rPr>
                <w:rFonts w:ascii="Times New Roman" w:eastAsia="Times New Roman" w:hAnsi="Times New Roman" w:cs="Times New Roman"/>
              </w:rPr>
              <w:t>мест</w:t>
            </w:r>
            <w:proofErr w:type="spellEnd"/>
          </w:p>
        </w:tc>
      </w:tr>
      <w:tr w:rsidR="00F15ADE" w:rsidRPr="00F15ADE" w:rsidTr="00F15AD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rPr>
                <w:rFonts w:ascii="Times New Roman" w:eastAsia="Times New Roman" w:hAnsi="Times New Roman" w:cs="Times New Roman"/>
              </w:rPr>
            </w:pPr>
            <w:proofErr w:type="spellStart"/>
            <w:r w:rsidRPr="00F15ADE">
              <w:rPr>
                <w:rFonts w:ascii="Times New Roman" w:eastAsia="Times New Roman" w:hAnsi="Times New Roman" w:cs="Times New Roman"/>
              </w:rPr>
              <w:t>троллейбусы</w:t>
            </w:r>
            <w:proofErr w:type="spellEnd"/>
          </w:p>
        </w:tc>
      </w:tr>
      <w:tr w:rsidR="00F15ADE" w:rsidRPr="00AF39CE" w:rsidTr="00F15AD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AF39CE" w:rsidRDefault="00F15ADE" w:rsidP="00F15ADE">
            <w:pPr>
              <w:spacing w:after="0" w:line="240" w:lineRule="auto"/>
              <w:rPr>
                <w:rFonts w:ascii="Times New Roman" w:eastAsia="Times New Roman" w:hAnsi="Times New Roman" w:cs="Times New Roman"/>
                <w:lang w:val="ru-RU"/>
              </w:rPr>
            </w:pPr>
            <w:r w:rsidRPr="00F15ADE">
              <w:rPr>
                <w:rFonts w:ascii="Times New Roman" w:eastAsia="Times New Roman" w:hAnsi="Times New Roman" w:cs="Times New Roman"/>
              </w:rPr>
              <w:t>c</w:t>
            </w:r>
            <w:r w:rsidRPr="00AF39CE">
              <w:rPr>
                <w:rFonts w:ascii="Times New Roman" w:eastAsia="Times New Roman" w:hAnsi="Times New Roman" w:cs="Times New Roman"/>
                <w:lang w:val="ru-RU"/>
              </w:rPr>
              <w:t>) дорожные тракторы с мощностью двигателя:</w:t>
            </w:r>
          </w:p>
        </w:tc>
      </w:tr>
      <w:tr w:rsidR="00F15ADE" w:rsidRPr="00F15ADE" w:rsidTr="00F15AD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rPr>
                <w:rFonts w:ascii="Times New Roman" w:eastAsia="Times New Roman" w:hAnsi="Times New Roman" w:cs="Times New Roman"/>
              </w:rPr>
            </w:pPr>
            <w:proofErr w:type="spellStart"/>
            <w:r w:rsidRPr="00F15ADE">
              <w:rPr>
                <w:rFonts w:ascii="Times New Roman" w:eastAsia="Times New Roman" w:hAnsi="Times New Roman" w:cs="Times New Roman"/>
              </w:rPr>
              <w:t>до</w:t>
            </w:r>
            <w:proofErr w:type="spellEnd"/>
            <w:r w:rsidRPr="00F15ADE">
              <w:rPr>
                <w:rFonts w:ascii="Times New Roman" w:eastAsia="Times New Roman" w:hAnsi="Times New Roman" w:cs="Times New Roman"/>
              </w:rPr>
              <w:t xml:space="preserve"> 45 </w:t>
            </w:r>
            <w:proofErr w:type="spellStart"/>
            <w:r w:rsidRPr="00F15ADE">
              <w:rPr>
                <w:rFonts w:ascii="Times New Roman" w:eastAsia="Times New Roman" w:hAnsi="Times New Roman" w:cs="Times New Roman"/>
              </w:rPr>
              <w:t>л.с</w:t>
            </w:r>
            <w:proofErr w:type="spellEnd"/>
            <w:r w:rsidRPr="00F15ADE">
              <w:rPr>
                <w:rFonts w:ascii="Times New Roman" w:eastAsia="Times New Roman" w:hAnsi="Times New Roman" w:cs="Times New Roman"/>
              </w:rPr>
              <w:t xml:space="preserve">. </w:t>
            </w:r>
            <w:proofErr w:type="spellStart"/>
            <w:r w:rsidRPr="00F15ADE">
              <w:rPr>
                <w:rFonts w:ascii="Times New Roman" w:eastAsia="Times New Roman" w:hAnsi="Times New Roman" w:cs="Times New Roman"/>
              </w:rPr>
              <w:t>включительно</w:t>
            </w:r>
            <w:proofErr w:type="spellEnd"/>
          </w:p>
        </w:tc>
      </w:tr>
      <w:tr w:rsidR="00F15ADE" w:rsidRPr="00AF39CE" w:rsidTr="00F15AD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AF39CE" w:rsidRDefault="00F15ADE" w:rsidP="00F15ADE">
            <w:pPr>
              <w:spacing w:after="0" w:line="240" w:lineRule="auto"/>
              <w:rPr>
                <w:rFonts w:ascii="Times New Roman" w:eastAsia="Times New Roman" w:hAnsi="Times New Roman" w:cs="Times New Roman"/>
                <w:lang w:val="ru-RU"/>
              </w:rPr>
            </w:pPr>
            <w:r w:rsidRPr="00AF39CE">
              <w:rPr>
                <w:rFonts w:ascii="Times New Roman" w:eastAsia="Times New Roman" w:hAnsi="Times New Roman" w:cs="Times New Roman"/>
                <w:lang w:val="ru-RU"/>
              </w:rPr>
              <w:t>от 46 л.с. до 100 л.с. включительно</w:t>
            </w:r>
          </w:p>
        </w:tc>
      </w:tr>
      <w:tr w:rsidR="00F15ADE" w:rsidRPr="00F15ADE" w:rsidTr="00F15AD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rPr>
                <w:rFonts w:ascii="Times New Roman" w:eastAsia="Times New Roman" w:hAnsi="Times New Roman" w:cs="Times New Roman"/>
              </w:rPr>
            </w:pPr>
            <w:proofErr w:type="spellStart"/>
            <w:r w:rsidRPr="00F15ADE">
              <w:rPr>
                <w:rFonts w:ascii="Times New Roman" w:eastAsia="Times New Roman" w:hAnsi="Times New Roman" w:cs="Times New Roman"/>
              </w:rPr>
              <w:t>свыше</w:t>
            </w:r>
            <w:proofErr w:type="spellEnd"/>
            <w:r w:rsidRPr="00F15ADE">
              <w:rPr>
                <w:rFonts w:ascii="Times New Roman" w:eastAsia="Times New Roman" w:hAnsi="Times New Roman" w:cs="Times New Roman"/>
              </w:rPr>
              <w:t xml:space="preserve"> 100 </w:t>
            </w:r>
            <w:proofErr w:type="spellStart"/>
            <w:r w:rsidRPr="00F15ADE">
              <w:rPr>
                <w:rFonts w:ascii="Times New Roman" w:eastAsia="Times New Roman" w:hAnsi="Times New Roman" w:cs="Times New Roman"/>
              </w:rPr>
              <w:t>л.с</w:t>
            </w:r>
            <w:proofErr w:type="spellEnd"/>
            <w:r w:rsidRPr="00F15ADE">
              <w:rPr>
                <w:rFonts w:ascii="Times New Roman" w:eastAsia="Times New Roman" w:hAnsi="Times New Roman" w:cs="Times New Roman"/>
              </w:rPr>
              <w:t>.</w:t>
            </w:r>
          </w:p>
        </w:tc>
      </w:tr>
      <w:tr w:rsidR="00F15ADE" w:rsidRPr="00AF39CE" w:rsidTr="00F15AD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AF39CE" w:rsidRDefault="00F15ADE" w:rsidP="00F15ADE">
            <w:pPr>
              <w:spacing w:after="0" w:line="240" w:lineRule="auto"/>
              <w:rPr>
                <w:rFonts w:ascii="Times New Roman" w:eastAsia="Times New Roman" w:hAnsi="Times New Roman" w:cs="Times New Roman"/>
                <w:lang w:val="ru-RU"/>
              </w:rPr>
            </w:pPr>
            <w:r w:rsidRPr="00F15ADE">
              <w:rPr>
                <w:rFonts w:ascii="Times New Roman" w:eastAsia="Times New Roman" w:hAnsi="Times New Roman" w:cs="Times New Roman"/>
              </w:rPr>
              <w:t>d</w:t>
            </w:r>
            <w:r w:rsidRPr="00AF39CE">
              <w:rPr>
                <w:rFonts w:ascii="Times New Roman" w:eastAsia="Times New Roman" w:hAnsi="Times New Roman" w:cs="Times New Roman"/>
                <w:lang w:val="ru-RU"/>
              </w:rPr>
              <w:t xml:space="preserve">) грузовые и другие автотранспортные средства, кроме перечисленных в пунктах </w:t>
            </w:r>
            <w:r w:rsidRPr="00F15ADE">
              <w:rPr>
                <w:rFonts w:ascii="Times New Roman" w:eastAsia="Times New Roman" w:hAnsi="Times New Roman" w:cs="Times New Roman"/>
              </w:rPr>
              <w:t>a</w:t>
            </w:r>
            <w:r w:rsidRPr="00AF39CE">
              <w:rPr>
                <w:rFonts w:ascii="Times New Roman" w:eastAsia="Times New Roman" w:hAnsi="Times New Roman" w:cs="Times New Roman"/>
                <w:lang w:val="ru-RU"/>
              </w:rPr>
              <w:t>)–</w:t>
            </w:r>
            <w:r w:rsidRPr="00F15ADE">
              <w:rPr>
                <w:rFonts w:ascii="Times New Roman" w:eastAsia="Times New Roman" w:hAnsi="Times New Roman" w:cs="Times New Roman"/>
              </w:rPr>
              <w:t>c</w:t>
            </w:r>
            <w:r w:rsidRPr="00AF39CE">
              <w:rPr>
                <w:rFonts w:ascii="Times New Roman" w:eastAsia="Times New Roman" w:hAnsi="Times New Roman" w:cs="Times New Roman"/>
                <w:lang w:val="ru-RU"/>
              </w:rPr>
              <w:t>), с максимальной установленной массой:</w:t>
            </w:r>
          </w:p>
        </w:tc>
      </w:tr>
      <w:tr w:rsidR="00F15ADE" w:rsidRPr="00F15ADE" w:rsidTr="00F15AD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rPr>
                <w:rFonts w:ascii="Times New Roman" w:eastAsia="Times New Roman" w:hAnsi="Times New Roman" w:cs="Times New Roman"/>
              </w:rPr>
            </w:pPr>
            <w:proofErr w:type="spellStart"/>
            <w:r w:rsidRPr="00F15ADE">
              <w:rPr>
                <w:rFonts w:ascii="Times New Roman" w:eastAsia="Times New Roman" w:hAnsi="Times New Roman" w:cs="Times New Roman"/>
              </w:rPr>
              <w:t>до</w:t>
            </w:r>
            <w:proofErr w:type="spellEnd"/>
            <w:r w:rsidRPr="00F15ADE">
              <w:rPr>
                <w:rFonts w:ascii="Times New Roman" w:eastAsia="Times New Roman" w:hAnsi="Times New Roman" w:cs="Times New Roman"/>
              </w:rPr>
              <w:t xml:space="preserve"> 3500 </w:t>
            </w:r>
            <w:proofErr w:type="spellStart"/>
            <w:r w:rsidRPr="00F15ADE">
              <w:rPr>
                <w:rFonts w:ascii="Times New Roman" w:eastAsia="Times New Roman" w:hAnsi="Times New Roman" w:cs="Times New Roman"/>
              </w:rPr>
              <w:t>кг</w:t>
            </w:r>
            <w:proofErr w:type="spellEnd"/>
          </w:p>
        </w:tc>
      </w:tr>
      <w:tr w:rsidR="00F15ADE" w:rsidRPr="00F15ADE" w:rsidTr="00F15AD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rPr>
                <w:rFonts w:ascii="Times New Roman" w:eastAsia="Times New Roman" w:hAnsi="Times New Roman" w:cs="Times New Roman"/>
              </w:rPr>
            </w:pPr>
            <w:proofErr w:type="spellStart"/>
            <w:r w:rsidRPr="00F15ADE">
              <w:rPr>
                <w:rFonts w:ascii="Times New Roman" w:eastAsia="Times New Roman" w:hAnsi="Times New Roman" w:cs="Times New Roman"/>
              </w:rPr>
              <w:t>от</w:t>
            </w:r>
            <w:proofErr w:type="spellEnd"/>
            <w:r w:rsidRPr="00F15ADE">
              <w:rPr>
                <w:rFonts w:ascii="Times New Roman" w:eastAsia="Times New Roman" w:hAnsi="Times New Roman" w:cs="Times New Roman"/>
              </w:rPr>
              <w:t xml:space="preserve"> 3501 </w:t>
            </w:r>
            <w:proofErr w:type="spellStart"/>
            <w:r w:rsidRPr="00F15ADE">
              <w:rPr>
                <w:rFonts w:ascii="Times New Roman" w:eastAsia="Times New Roman" w:hAnsi="Times New Roman" w:cs="Times New Roman"/>
              </w:rPr>
              <w:t>до</w:t>
            </w:r>
            <w:proofErr w:type="spellEnd"/>
            <w:r w:rsidRPr="00F15ADE">
              <w:rPr>
                <w:rFonts w:ascii="Times New Roman" w:eastAsia="Times New Roman" w:hAnsi="Times New Roman" w:cs="Times New Roman"/>
              </w:rPr>
              <w:t xml:space="preserve"> 12000 </w:t>
            </w:r>
            <w:proofErr w:type="spellStart"/>
            <w:r w:rsidRPr="00F15ADE">
              <w:rPr>
                <w:rFonts w:ascii="Times New Roman" w:eastAsia="Times New Roman" w:hAnsi="Times New Roman" w:cs="Times New Roman"/>
              </w:rPr>
              <w:t>кг</w:t>
            </w:r>
            <w:proofErr w:type="spellEnd"/>
            <w:r w:rsidRPr="00F15ADE">
              <w:rPr>
                <w:rFonts w:ascii="Times New Roman" w:eastAsia="Times New Roman" w:hAnsi="Times New Roman" w:cs="Times New Roman"/>
              </w:rPr>
              <w:t xml:space="preserve"> </w:t>
            </w:r>
            <w:proofErr w:type="spellStart"/>
            <w:r w:rsidRPr="00F15ADE">
              <w:rPr>
                <w:rFonts w:ascii="Times New Roman" w:eastAsia="Times New Roman" w:hAnsi="Times New Roman" w:cs="Times New Roman"/>
              </w:rPr>
              <w:t>включительно</w:t>
            </w:r>
            <w:proofErr w:type="spellEnd"/>
          </w:p>
        </w:tc>
      </w:tr>
      <w:tr w:rsidR="00F15ADE" w:rsidRPr="00F15ADE" w:rsidTr="00F15AD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rPr>
                <w:rFonts w:ascii="Times New Roman" w:eastAsia="Times New Roman" w:hAnsi="Times New Roman" w:cs="Times New Roman"/>
              </w:rPr>
            </w:pPr>
            <w:proofErr w:type="spellStart"/>
            <w:r w:rsidRPr="00F15ADE">
              <w:rPr>
                <w:rFonts w:ascii="Times New Roman" w:eastAsia="Times New Roman" w:hAnsi="Times New Roman" w:cs="Times New Roman"/>
              </w:rPr>
              <w:lastRenderedPageBreak/>
              <w:t>свыше</w:t>
            </w:r>
            <w:proofErr w:type="spellEnd"/>
            <w:r w:rsidRPr="00F15ADE">
              <w:rPr>
                <w:rFonts w:ascii="Times New Roman" w:eastAsia="Times New Roman" w:hAnsi="Times New Roman" w:cs="Times New Roman"/>
              </w:rPr>
              <w:t xml:space="preserve"> 12000 </w:t>
            </w:r>
            <w:proofErr w:type="spellStart"/>
            <w:r w:rsidRPr="00F15ADE">
              <w:rPr>
                <w:rFonts w:ascii="Times New Roman" w:eastAsia="Times New Roman" w:hAnsi="Times New Roman" w:cs="Times New Roman"/>
              </w:rPr>
              <w:t>кг</w:t>
            </w:r>
            <w:proofErr w:type="spellEnd"/>
          </w:p>
        </w:tc>
      </w:tr>
      <w:tr w:rsidR="00F15ADE" w:rsidRPr="00F15ADE" w:rsidTr="00F15AD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rPr>
                <w:rFonts w:ascii="Times New Roman" w:eastAsia="Times New Roman" w:hAnsi="Times New Roman" w:cs="Times New Roman"/>
              </w:rPr>
            </w:pPr>
            <w:r w:rsidRPr="00F15ADE">
              <w:rPr>
                <w:rFonts w:ascii="Times New Roman" w:eastAsia="Times New Roman" w:hAnsi="Times New Roman" w:cs="Times New Roman"/>
              </w:rPr>
              <w:t xml:space="preserve">e) </w:t>
            </w:r>
            <w:proofErr w:type="spellStart"/>
            <w:r w:rsidRPr="00F15ADE">
              <w:rPr>
                <w:rFonts w:ascii="Times New Roman" w:eastAsia="Times New Roman" w:hAnsi="Times New Roman" w:cs="Times New Roman"/>
              </w:rPr>
              <w:t>мотоциклы</w:t>
            </w:r>
            <w:proofErr w:type="spellEnd"/>
            <w:r w:rsidRPr="00F15ADE">
              <w:rPr>
                <w:rFonts w:ascii="Times New Roman" w:eastAsia="Times New Roman" w:hAnsi="Times New Roman" w:cs="Times New Roman"/>
              </w:rPr>
              <w:t>:</w:t>
            </w:r>
          </w:p>
        </w:tc>
      </w:tr>
      <w:tr w:rsidR="00F15ADE" w:rsidRPr="00F15ADE" w:rsidTr="00F15AD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rPr>
                <w:rFonts w:ascii="Times New Roman" w:eastAsia="Times New Roman" w:hAnsi="Times New Roman" w:cs="Times New Roman"/>
              </w:rPr>
            </w:pPr>
            <w:proofErr w:type="spellStart"/>
            <w:proofErr w:type="gramStart"/>
            <w:r w:rsidRPr="00F15ADE">
              <w:rPr>
                <w:rFonts w:ascii="Times New Roman" w:eastAsia="Times New Roman" w:hAnsi="Times New Roman" w:cs="Times New Roman"/>
              </w:rPr>
              <w:t>до</w:t>
            </w:r>
            <w:proofErr w:type="spellEnd"/>
            <w:proofErr w:type="gramEnd"/>
            <w:r w:rsidRPr="00F15ADE">
              <w:rPr>
                <w:rFonts w:ascii="Times New Roman" w:eastAsia="Times New Roman" w:hAnsi="Times New Roman" w:cs="Times New Roman"/>
              </w:rPr>
              <w:t xml:space="preserve"> 300 </w:t>
            </w:r>
            <w:proofErr w:type="spellStart"/>
            <w:r w:rsidRPr="00F15ADE">
              <w:rPr>
                <w:rFonts w:ascii="Times New Roman" w:eastAsia="Times New Roman" w:hAnsi="Times New Roman" w:cs="Times New Roman"/>
              </w:rPr>
              <w:t>куб</w:t>
            </w:r>
            <w:proofErr w:type="spellEnd"/>
            <w:r w:rsidRPr="00F15ADE">
              <w:rPr>
                <w:rFonts w:ascii="Times New Roman" w:eastAsia="Times New Roman" w:hAnsi="Times New Roman" w:cs="Times New Roman"/>
              </w:rPr>
              <w:t xml:space="preserve">. </w:t>
            </w:r>
            <w:proofErr w:type="spellStart"/>
            <w:r w:rsidRPr="00F15ADE">
              <w:rPr>
                <w:rFonts w:ascii="Times New Roman" w:eastAsia="Times New Roman" w:hAnsi="Times New Roman" w:cs="Times New Roman"/>
              </w:rPr>
              <w:t>см</w:t>
            </w:r>
            <w:proofErr w:type="spellEnd"/>
            <w:r w:rsidRPr="00F15ADE">
              <w:rPr>
                <w:rFonts w:ascii="Times New Roman" w:eastAsia="Times New Roman" w:hAnsi="Times New Roman" w:cs="Times New Roman"/>
              </w:rPr>
              <w:t xml:space="preserve"> </w:t>
            </w:r>
            <w:proofErr w:type="spellStart"/>
            <w:r w:rsidRPr="00F15ADE">
              <w:rPr>
                <w:rFonts w:ascii="Times New Roman" w:eastAsia="Times New Roman" w:hAnsi="Times New Roman" w:cs="Times New Roman"/>
              </w:rPr>
              <w:t>включительно</w:t>
            </w:r>
            <w:proofErr w:type="spellEnd"/>
          </w:p>
        </w:tc>
      </w:tr>
      <w:tr w:rsidR="00F15ADE" w:rsidRPr="00F15ADE" w:rsidTr="00F15AD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rPr>
                <w:rFonts w:ascii="Times New Roman" w:eastAsia="Times New Roman" w:hAnsi="Times New Roman" w:cs="Times New Roman"/>
              </w:rPr>
            </w:pPr>
            <w:proofErr w:type="spellStart"/>
            <w:proofErr w:type="gramStart"/>
            <w:r w:rsidRPr="00F15ADE">
              <w:rPr>
                <w:rFonts w:ascii="Times New Roman" w:eastAsia="Times New Roman" w:hAnsi="Times New Roman" w:cs="Times New Roman"/>
              </w:rPr>
              <w:t>свыше</w:t>
            </w:r>
            <w:proofErr w:type="spellEnd"/>
            <w:proofErr w:type="gramEnd"/>
            <w:r w:rsidRPr="00F15ADE">
              <w:rPr>
                <w:rFonts w:ascii="Times New Roman" w:eastAsia="Times New Roman" w:hAnsi="Times New Roman" w:cs="Times New Roman"/>
              </w:rPr>
              <w:t xml:space="preserve"> 300 </w:t>
            </w:r>
            <w:proofErr w:type="spellStart"/>
            <w:r w:rsidRPr="00F15ADE">
              <w:rPr>
                <w:rFonts w:ascii="Times New Roman" w:eastAsia="Times New Roman" w:hAnsi="Times New Roman" w:cs="Times New Roman"/>
              </w:rPr>
              <w:t>куб</w:t>
            </w:r>
            <w:proofErr w:type="spellEnd"/>
            <w:r w:rsidRPr="00F15ADE">
              <w:rPr>
                <w:rFonts w:ascii="Times New Roman" w:eastAsia="Times New Roman" w:hAnsi="Times New Roman" w:cs="Times New Roman"/>
              </w:rPr>
              <w:t xml:space="preserve">. </w:t>
            </w:r>
            <w:proofErr w:type="spellStart"/>
            <w:r w:rsidRPr="00F15ADE">
              <w:rPr>
                <w:rFonts w:ascii="Times New Roman" w:eastAsia="Times New Roman" w:hAnsi="Times New Roman" w:cs="Times New Roman"/>
              </w:rPr>
              <w:t>см</w:t>
            </w:r>
            <w:proofErr w:type="spellEnd"/>
          </w:p>
        </w:tc>
      </w:tr>
    </w:tbl>
    <w:p w:rsidR="00F15ADE" w:rsidRPr="00F15ADE" w:rsidRDefault="00F15ADE" w:rsidP="00F15ADE">
      <w:pPr>
        <w:spacing w:after="0" w:line="240" w:lineRule="auto"/>
        <w:ind w:firstLine="567"/>
        <w:jc w:val="both"/>
        <w:rPr>
          <w:rFonts w:ascii="Arial" w:eastAsia="Times New Roman" w:hAnsi="Arial" w:cs="Arial"/>
          <w:sz w:val="24"/>
          <w:szCs w:val="24"/>
        </w:rPr>
      </w:pPr>
      <w:r w:rsidRPr="00F15ADE">
        <w:rPr>
          <w:rFonts w:ascii="Arial" w:eastAsia="Times New Roman" w:hAnsi="Arial" w:cs="Arial"/>
          <w:sz w:val="24"/>
          <w:szCs w:val="24"/>
        </w:rPr>
        <w:t> </w:t>
      </w:r>
    </w:p>
    <w:p w:rsidR="00F15ADE" w:rsidRPr="00AF39CE" w:rsidRDefault="00F15ADE" w:rsidP="00F15ADE">
      <w:pPr>
        <w:spacing w:after="0" w:line="240" w:lineRule="auto"/>
        <w:ind w:firstLine="567"/>
        <w:jc w:val="both"/>
        <w:rPr>
          <w:rFonts w:ascii="Arial" w:eastAsia="Times New Roman" w:hAnsi="Arial" w:cs="Arial"/>
          <w:sz w:val="24"/>
          <w:szCs w:val="24"/>
          <w:lang w:val="ru-RU"/>
        </w:rPr>
      </w:pPr>
      <w:r w:rsidRPr="00AF39CE">
        <w:rPr>
          <w:rFonts w:ascii="Arial" w:eastAsia="Times New Roman" w:hAnsi="Arial" w:cs="Arial"/>
          <w:b/>
          <w:bCs/>
          <w:sz w:val="24"/>
          <w:szCs w:val="24"/>
          <w:lang w:val="ru-RU"/>
        </w:rPr>
        <w:t>27.</w:t>
      </w:r>
      <w:r w:rsidRPr="00AF39CE">
        <w:rPr>
          <w:rFonts w:ascii="Arial" w:eastAsia="Times New Roman" w:hAnsi="Arial" w:cs="Arial"/>
          <w:sz w:val="24"/>
          <w:szCs w:val="24"/>
          <w:lang w:val="ru-RU"/>
        </w:rPr>
        <w:t xml:space="preserve"> Корректирующий коэффициент </w:t>
      </w:r>
      <w:r w:rsidRPr="00F15ADE">
        <w:rPr>
          <w:rFonts w:ascii="Arial" w:eastAsia="Times New Roman" w:hAnsi="Arial" w:cs="Arial"/>
          <w:sz w:val="24"/>
          <w:szCs w:val="24"/>
        </w:rPr>
        <w:t>K</w:t>
      </w:r>
      <w:r w:rsidRPr="00AF39CE">
        <w:rPr>
          <w:rFonts w:ascii="Arial" w:eastAsia="Times New Roman" w:hAnsi="Arial" w:cs="Arial"/>
          <w:sz w:val="24"/>
          <w:szCs w:val="24"/>
          <w:vertAlign w:val="subscript"/>
          <w:lang w:val="ru-RU"/>
        </w:rPr>
        <w:t>2</w:t>
      </w:r>
      <w:r w:rsidRPr="00AF39CE">
        <w:rPr>
          <w:rFonts w:ascii="Arial" w:eastAsia="Times New Roman" w:hAnsi="Arial" w:cs="Arial"/>
          <w:sz w:val="24"/>
          <w:szCs w:val="24"/>
          <w:lang w:val="ru-RU"/>
        </w:rPr>
        <w:t xml:space="preserve"> устанавливается в зависимости от интенсивности дорожного движения на определенных территориях использования автотранспортного средства. Для физических лиц территория использования устанавливается страховым обществом при заключении договора страхования в соответствии с указанным в удостоверении личности местом жительства владельца, а для юридических лиц территория использования устанавливается в соответствии с юридическим адресом. В настоящей Методологии используется следующая классификация:</w:t>
      </w:r>
    </w:p>
    <w:p w:rsidR="00F15ADE" w:rsidRPr="00AF39CE" w:rsidRDefault="00F15ADE" w:rsidP="00F15ADE">
      <w:pPr>
        <w:spacing w:after="0" w:line="240" w:lineRule="auto"/>
        <w:ind w:firstLine="567"/>
        <w:jc w:val="both"/>
        <w:rPr>
          <w:rFonts w:ascii="Arial" w:eastAsia="Times New Roman" w:hAnsi="Arial" w:cs="Arial"/>
          <w:sz w:val="24"/>
          <w:szCs w:val="24"/>
          <w:lang w:val="ru-RU"/>
        </w:rPr>
      </w:pPr>
      <w:r w:rsidRPr="00AF39CE">
        <w:rPr>
          <w:rFonts w:ascii="Arial" w:eastAsia="Times New Roman" w:hAnsi="Arial" w:cs="Arial"/>
          <w:sz w:val="24"/>
          <w:szCs w:val="24"/>
          <w:lang w:val="ru-RU"/>
        </w:rPr>
        <w:t>1) муниципий Кишинэу, районы Хынчешть, Орхей, Стрэшень, Яловень, Анений Ной и Криулень;</w:t>
      </w:r>
    </w:p>
    <w:p w:rsidR="00F15ADE" w:rsidRPr="00AF39CE" w:rsidRDefault="00F15ADE" w:rsidP="00F15ADE">
      <w:pPr>
        <w:spacing w:after="0" w:line="240" w:lineRule="auto"/>
        <w:ind w:firstLine="567"/>
        <w:jc w:val="both"/>
        <w:rPr>
          <w:rFonts w:ascii="Arial" w:eastAsia="Times New Roman" w:hAnsi="Arial" w:cs="Arial"/>
          <w:sz w:val="24"/>
          <w:szCs w:val="24"/>
          <w:lang w:val="ru-RU"/>
        </w:rPr>
      </w:pPr>
      <w:r w:rsidRPr="00AF39CE">
        <w:rPr>
          <w:rFonts w:ascii="Arial" w:eastAsia="Times New Roman" w:hAnsi="Arial" w:cs="Arial"/>
          <w:sz w:val="24"/>
          <w:szCs w:val="24"/>
          <w:lang w:val="ru-RU"/>
        </w:rPr>
        <w:t>2) иные населенные пункты, чем предусмотренные в подпункте 1).</w:t>
      </w:r>
    </w:p>
    <w:p w:rsidR="00F15ADE" w:rsidRPr="00AF39CE" w:rsidRDefault="00F15ADE" w:rsidP="00F15ADE">
      <w:pPr>
        <w:spacing w:after="0" w:line="240" w:lineRule="auto"/>
        <w:ind w:firstLine="567"/>
        <w:jc w:val="both"/>
        <w:rPr>
          <w:rFonts w:ascii="Arial" w:eastAsia="Times New Roman" w:hAnsi="Arial" w:cs="Arial"/>
          <w:sz w:val="24"/>
          <w:szCs w:val="24"/>
          <w:lang w:val="ru-RU"/>
        </w:rPr>
      </w:pPr>
      <w:r w:rsidRPr="00AF39CE">
        <w:rPr>
          <w:rFonts w:ascii="Arial" w:eastAsia="Times New Roman" w:hAnsi="Arial" w:cs="Arial"/>
          <w:b/>
          <w:bCs/>
          <w:sz w:val="24"/>
          <w:szCs w:val="24"/>
          <w:lang w:val="ru-RU"/>
        </w:rPr>
        <w:t>28.</w:t>
      </w:r>
      <w:r w:rsidRPr="00AF39CE">
        <w:rPr>
          <w:rFonts w:ascii="Arial" w:eastAsia="Times New Roman" w:hAnsi="Arial" w:cs="Arial"/>
          <w:sz w:val="24"/>
          <w:szCs w:val="24"/>
          <w:lang w:val="ru-RU"/>
        </w:rPr>
        <w:t xml:space="preserve"> Корректирующий коэффициент </w:t>
      </w:r>
      <w:r w:rsidRPr="00F15ADE">
        <w:rPr>
          <w:rFonts w:ascii="Arial" w:eastAsia="Times New Roman" w:hAnsi="Arial" w:cs="Arial"/>
          <w:sz w:val="24"/>
          <w:szCs w:val="24"/>
        </w:rPr>
        <w:t>K</w:t>
      </w:r>
      <w:r w:rsidRPr="00AF39CE">
        <w:rPr>
          <w:rFonts w:ascii="Arial" w:eastAsia="Times New Roman" w:hAnsi="Arial" w:cs="Arial"/>
          <w:sz w:val="24"/>
          <w:szCs w:val="24"/>
          <w:vertAlign w:val="subscript"/>
          <w:lang w:val="ru-RU"/>
        </w:rPr>
        <w:t>3</w:t>
      </w:r>
      <w:r w:rsidRPr="00AF39CE">
        <w:rPr>
          <w:rFonts w:ascii="Arial" w:eastAsia="Times New Roman" w:hAnsi="Arial" w:cs="Arial"/>
          <w:sz w:val="24"/>
          <w:szCs w:val="24"/>
          <w:lang w:val="ru-RU"/>
        </w:rPr>
        <w:t xml:space="preserve"> устанавливается в зависимости от юридического статуса владельца автотранспортного средства и классифицируется следующим образом:</w:t>
      </w:r>
    </w:p>
    <w:p w:rsidR="00F15ADE" w:rsidRPr="00AF39CE" w:rsidRDefault="00F15ADE" w:rsidP="00F15ADE">
      <w:pPr>
        <w:spacing w:after="0" w:line="240" w:lineRule="auto"/>
        <w:ind w:firstLine="567"/>
        <w:jc w:val="both"/>
        <w:rPr>
          <w:rFonts w:ascii="Arial" w:eastAsia="Times New Roman" w:hAnsi="Arial" w:cs="Arial"/>
          <w:sz w:val="24"/>
          <w:szCs w:val="24"/>
          <w:lang w:val="ru-RU"/>
        </w:rPr>
      </w:pPr>
      <w:r w:rsidRPr="00F15ADE">
        <w:rPr>
          <w:rFonts w:ascii="Arial" w:eastAsia="Times New Roman" w:hAnsi="Arial" w:cs="Arial"/>
          <w:sz w:val="24"/>
          <w:szCs w:val="24"/>
        </w:rPr>
        <w:t> </w:t>
      </w:r>
    </w:p>
    <w:tbl>
      <w:tblPr>
        <w:tblW w:w="4000" w:type="pct"/>
        <w:jc w:val="center"/>
        <w:tblCellMar>
          <w:top w:w="15" w:type="dxa"/>
          <w:left w:w="15" w:type="dxa"/>
          <w:bottom w:w="15" w:type="dxa"/>
          <w:right w:w="15" w:type="dxa"/>
        </w:tblCellMar>
        <w:tblLook w:val="04A0" w:firstRow="1" w:lastRow="0" w:firstColumn="1" w:lastColumn="0" w:noHBand="0" w:noVBand="1"/>
      </w:tblPr>
      <w:tblGrid>
        <w:gridCol w:w="7484"/>
      </w:tblGrid>
      <w:tr w:rsidR="00F15ADE" w:rsidRPr="00F15ADE" w:rsidTr="00F15ADE">
        <w:trPr>
          <w:jc w:val="center"/>
        </w:trPr>
        <w:tc>
          <w:tcPr>
            <w:tcW w:w="0" w:type="auto"/>
            <w:tcBorders>
              <w:top w:val="nil"/>
              <w:left w:val="nil"/>
              <w:bottom w:val="single" w:sz="6" w:space="0" w:color="auto"/>
              <w:right w:val="nil"/>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b/>
                <w:bCs/>
              </w:rPr>
            </w:pPr>
            <w:proofErr w:type="spellStart"/>
            <w:r w:rsidRPr="00F15ADE">
              <w:rPr>
                <w:rFonts w:ascii="Times New Roman" w:eastAsia="Times New Roman" w:hAnsi="Times New Roman" w:cs="Times New Roman"/>
                <w:b/>
                <w:bCs/>
              </w:rPr>
              <w:t>Юридический</w:t>
            </w:r>
            <w:proofErr w:type="spellEnd"/>
            <w:r w:rsidRPr="00F15ADE">
              <w:rPr>
                <w:rFonts w:ascii="Times New Roman" w:eastAsia="Times New Roman" w:hAnsi="Times New Roman" w:cs="Times New Roman"/>
                <w:b/>
                <w:bCs/>
              </w:rPr>
              <w:t xml:space="preserve"> </w:t>
            </w:r>
            <w:proofErr w:type="spellStart"/>
            <w:r w:rsidRPr="00F15ADE">
              <w:rPr>
                <w:rFonts w:ascii="Times New Roman" w:eastAsia="Times New Roman" w:hAnsi="Times New Roman" w:cs="Times New Roman"/>
                <w:b/>
                <w:bCs/>
              </w:rPr>
              <w:t>статус</w:t>
            </w:r>
            <w:proofErr w:type="spellEnd"/>
            <w:r w:rsidRPr="00F15ADE">
              <w:rPr>
                <w:rFonts w:ascii="Times New Roman" w:eastAsia="Times New Roman" w:hAnsi="Times New Roman" w:cs="Times New Roman"/>
                <w:b/>
                <w:bCs/>
              </w:rPr>
              <w:t xml:space="preserve"> </w:t>
            </w:r>
            <w:proofErr w:type="spellStart"/>
            <w:r w:rsidRPr="00F15ADE">
              <w:rPr>
                <w:rFonts w:ascii="Times New Roman" w:eastAsia="Times New Roman" w:hAnsi="Times New Roman" w:cs="Times New Roman"/>
                <w:b/>
                <w:bCs/>
              </w:rPr>
              <w:t>застрахованного</w:t>
            </w:r>
            <w:proofErr w:type="spellEnd"/>
            <w:r w:rsidRPr="00F15ADE">
              <w:rPr>
                <w:rFonts w:ascii="Times New Roman" w:eastAsia="Times New Roman" w:hAnsi="Times New Roman" w:cs="Times New Roman"/>
                <w:b/>
                <w:bCs/>
              </w:rPr>
              <w:t xml:space="preserve"> </w:t>
            </w:r>
            <w:proofErr w:type="spellStart"/>
            <w:r w:rsidRPr="00F15ADE">
              <w:rPr>
                <w:rFonts w:ascii="Times New Roman" w:eastAsia="Times New Roman" w:hAnsi="Times New Roman" w:cs="Times New Roman"/>
                <w:b/>
                <w:bCs/>
              </w:rPr>
              <w:t>лица</w:t>
            </w:r>
            <w:proofErr w:type="spellEnd"/>
          </w:p>
          <w:p w:rsidR="00F15ADE" w:rsidRPr="00F15ADE" w:rsidRDefault="00F15ADE" w:rsidP="00F15ADE">
            <w:pPr>
              <w:spacing w:after="0" w:line="240" w:lineRule="auto"/>
              <w:ind w:firstLine="567"/>
              <w:jc w:val="both"/>
              <w:rPr>
                <w:rFonts w:ascii="Times New Roman" w:eastAsia="Times New Roman" w:hAnsi="Times New Roman" w:cs="Times New Roman"/>
              </w:rPr>
            </w:pPr>
            <w:r w:rsidRPr="00F15ADE">
              <w:rPr>
                <w:rFonts w:ascii="Times New Roman" w:eastAsia="Times New Roman" w:hAnsi="Times New Roman" w:cs="Times New Roman"/>
              </w:rPr>
              <w:t> </w:t>
            </w:r>
          </w:p>
        </w:tc>
      </w:tr>
      <w:tr w:rsidR="00F15ADE" w:rsidRPr="00F15ADE" w:rsidTr="00F15AD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rPr>
                <w:rFonts w:ascii="Times New Roman" w:eastAsia="Times New Roman" w:hAnsi="Times New Roman" w:cs="Times New Roman"/>
              </w:rPr>
            </w:pPr>
            <w:proofErr w:type="spellStart"/>
            <w:r w:rsidRPr="00F15ADE">
              <w:rPr>
                <w:rFonts w:ascii="Times New Roman" w:eastAsia="Times New Roman" w:hAnsi="Times New Roman" w:cs="Times New Roman"/>
              </w:rPr>
              <w:t>Физические</w:t>
            </w:r>
            <w:proofErr w:type="spellEnd"/>
            <w:r w:rsidRPr="00F15ADE">
              <w:rPr>
                <w:rFonts w:ascii="Times New Roman" w:eastAsia="Times New Roman" w:hAnsi="Times New Roman" w:cs="Times New Roman"/>
              </w:rPr>
              <w:t xml:space="preserve"> </w:t>
            </w:r>
            <w:proofErr w:type="spellStart"/>
            <w:r w:rsidRPr="00F15ADE">
              <w:rPr>
                <w:rFonts w:ascii="Times New Roman" w:eastAsia="Times New Roman" w:hAnsi="Times New Roman" w:cs="Times New Roman"/>
              </w:rPr>
              <w:t>лица</w:t>
            </w:r>
            <w:proofErr w:type="spellEnd"/>
          </w:p>
        </w:tc>
      </w:tr>
      <w:tr w:rsidR="00F15ADE" w:rsidRPr="00AF39CE" w:rsidTr="00F15AD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AF39CE" w:rsidRDefault="00F15ADE" w:rsidP="00F15ADE">
            <w:pPr>
              <w:spacing w:after="0" w:line="240" w:lineRule="auto"/>
              <w:rPr>
                <w:rFonts w:ascii="Times New Roman" w:eastAsia="Times New Roman" w:hAnsi="Times New Roman" w:cs="Times New Roman"/>
                <w:lang w:val="ru-RU"/>
              </w:rPr>
            </w:pPr>
            <w:r w:rsidRPr="00AF39CE">
              <w:rPr>
                <w:rFonts w:ascii="Times New Roman" w:eastAsia="Times New Roman" w:hAnsi="Times New Roman" w:cs="Times New Roman"/>
                <w:lang w:val="ru-RU"/>
              </w:rPr>
              <w:t>Юридические лица, физические лица – осуществляющие предпринимательскую деятельность, иные правовые объединения, за исключением юридических лиц, осуществляющих транспортные перевозки пассажиров в режиме такси и троллейбусных парков</w:t>
            </w:r>
          </w:p>
        </w:tc>
      </w:tr>
    </w:tbl>
    <w:p w:rsidR="00F15ADE" w:rsidRPr="00AF39CE" w:rsidRDefault="00F15ADE" w:rsidP="00F15ADE">
      <w:pPr>
        <w:spacing w:after="0" w:line="240" w:lineRule="auto"/>
        <w:ind w:firstLine="567"/>
        <w:jc w:val="both"/>
        <w:rPr>
          <w:rFonts w:ascii="Arial" w:eastAsia="Times New Roman" w:hAnsi="Arial" w:cs="Arial"/>
          <w:sz w:val="24"/>
          <w:szCs w:val="24"/>
          <w:lang w:val="ru-RU"/>
        </w:rPr>
      </w:pPr>
      <w:r w:rsidRPr="00F15ADE">
        <w:rPr>
          <w:rFonts w:ascii="Arial" w:eastAsia="Times New Roman" w:hAnsi="Arial" w:cs="Arial"/>
          <w:sz w:val="24"/>
          <w:szCs w:val="24"/>
        </w:rPr>
        <w:t> </w:t>
      </w:r>
    </w:p>
    <w:p w:rsidR="00F15ADE" w:rsidRPr="00AF39CE" w:rsidRDefault="00F15ADE" w:rsidP="00F15ADE">
      <w:pPr>
        <w:spacing w:after="0" w:line="240" w:lineRule="auto"/>
        <w:ind w:firstLine="567"/>
        <w:jc w:val="both"/>
        <w:rPr>
          <w:rFonts w:ascii="Arial" w:eastAsia="Times New Roman" w:hAnsi="Arial" w:cs="Arial"/>
          <w:sz w:val="24"/>
          <w:szCs w:val="24"/>
          <w:lang w:val="ru-RU"/>
        </w:rPr>
      </w:pPr>
      <w:r w:rsidRPr="00AF39CE">
        <w:rPr>
          <w:rFonts w:ascii="Arial" w:eastAsia="Times New Roman" w:hAnsi="Arial" w:cs="Arial"/>
          <w:b/>
          <w:bCs/>
          <w:sz w:val="24"/>
          <w:szCs w:val="24"/>
          <w:lang w:val="ru-RU"/>
        </w:rPr>
        <w:t>29.</w:t>
      </w:r>
      <w:r w:rsidRPr="00AF39CE">
        <w:rPr>
          <w:rFonts w:ascii="Arial" w:eastAsia="Times New Roman" w:hAnsi="Arial" w:cs="Arial"/>
          <w:sz w:val="24"/>
          <w:szCs w:val="24"/>
          <w:lang w:val="ru-RU"/>
        </w:rPr>
        <w:t xml:space="preserve"> Корректирующий коэффициент </w:t>
      </w:r>
      <w:r w:rsidRPr="00F15ADE">
        <w:rPr>
          <w:rFonts w:ascii="Arial" w:eastAsia="Times New Roman" w:hAnsi="Arial" w:cs="Arial"/>
          <w:sz w:val="24"/>
          <w:szCs w:val="24"/>
        </w:rPr>
        <w:t>K</w:t>
      </w:r>
      <w:r w:rsidRPr="00AF39CE">
        <w:rPr>
          <w:rFonts w:ascii="Arial" w:eastAsia="Times New Roman" w:hAnsi="Arial" w:cs="Arial"/>
          <w:sz w:val="24"/>
          <w:szCs w:val="24"/>
          <w:vertAlign w:val="subscript"/>
          <w:lang w:val="ru-RU"/>
        </w:rPr>
        <w:t>4</w:t>
      </w:r>
      <w:r w:rsidRPr="00AF39CE">
        <w:rPr>
          <w:rFonts w:ascii="Arial" w:eastAsia="Times New Roman" w:hAnsi="Arial" w:cs="Arial"/>
          <w:sz w:val="24"/>
          <w:szCs w:val="24"/>
          <w:lang w:val="ru-RU"/>
        </w:rPr>
        <w:t xml:space="preserve"> устанавливается в зависимости от возраста и стажа вождения страхователя и применяется при заключении договоров с физическими лицами. Стаж вождения устанавливается в соответствии с водительским удостоверением или информацией из Государственного регистра водителей автотранспортных средств и классифицируется следующим образом:</w:t>
      </w:r>
    </w:p>
    <w:p w:rsidR="00F15ADE" w:rsidRPr="00AF39CE" w:rsidRDefault="00F15ADE" w:rsidP="00F15ADE">
      <w:pPr>
        <w:spacing w:after="0" w:line="240" w:lineRule="auto"/>
        <w:ind w:firstLine="567"/>
        <w:jc w:val="both"/>
        <w:rPr>
          <w:rFonts w:ascii="Arial" w:eastAsia="Times New Roman" w:hAnsi="Arial" w:cs="Arial"/>
          <w:sz w:val="24"/>
          <w:szCs w:val="24"/>
          <w:lang w:val="ru-RU"/>
        </w:rPr>
      </w:pPr>
      <w:r w:rsidRPr="00F15ADE">
        <w:rPr>
          <w:rFonts w:ascii="Arial" w:eastAsia="Times New Roman" w:hAnsi="Arial" w:cs="Arial"/>
          <w:sz w:val="24"/>
          <w:szCs w:val="24"/>
        </w:rPr>
        <w:t> </w:t>
      </w:r>
    </w:p>
    <w:tbl>
      <w:tblPr>
        <w:tblW w:w="4000" w:type="pct"/>
        <w:jc w:val="center"/>
        <w:tblCellMar>
          <w:top w:w="15" w:type="dxa"/>
          <w:left w:w="15" w:type="dxa"/>
          <w:bottom w:w="15" w:type="dxa"/>
          <w:right w:w="15" w:type="dxa"/>
        </w:tblCellMar>
        <w:tblLook w:val="04A0" w:firstRow="1" w:lastRow="0" w:firstColumn="1" w:lastColumn="0" w:noHBand="0" w:noVBand="1"/>
      </w:tblPr>
      <w:tblGrid>
        <w:gridCol w:w="7484"/>
      </w:tblGrid>
      <w:tr w:rsidR="00F15ADE" w:rsidRPr="00F15ADE" w:rsidTr="00F15ADE">
        <w:trPr>
          <w:jc w:val="center"/>
        </w:trPr>
        <w:tc>
          <w:tcPr>
            <w:tcW w:w="0" w:type="auto"/>
            <w:tcBorders>
              <w:top w:val="nil"/>
              <w:left w:val="nil"/>
              <w:bottom w:val="single" w:sz="6" w:space="0" w:color="auto"/>
              <w:right w:val="nil"/>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b/>
                <w:bCs/>
              </w:rPr>
            </w:pPr>
            <w:proofErr w:type="spellStart"/>
            <w:r w:rsidRPr="00F15ADE">
              <w:rPr>
                <w:rFonts w:ascii="Times New Roman" w:eastAsia="Times New Roman" w:hAnsi="Times New Roman" w:cs="Times New Roman"/>
                <w:b/>
                <w:bCs/>
              </w:rPr>
              <w:t>Возраст</w:t>
            </w:r>
            <w:proofErr w:type="spellEnd"/>
            <w:r w:rsidRPr="00F15ADE">
              <w:rPr>
                <w:rFonts w:ascii="Times New Roman" w:eastAsia="Times New Roman" w:hAnsi="Times New Roman" w:cs="Times New Roman"/>
                <w:b/>
                <w:bCs/>
              </w:rPr>
              <w:t xml:space="preserve"> и </w:t>
            </w:r>
            <w:proofErr w:type="spellStart"/>
            <w:r w:rsidRPr="00F15ADE">
              <w:rPr>
                <w:rFonts w:ascii="Times New Roman" w:eastAsia="Times New Roman" w:hAnsi="Times New Roman" w:cs="Times New Roman"/>
                <w:b/>
                <w:bCs/>
              </w:rPr>
              <w:t>стаж</w:t>
            </w:r>
            <w:proofErr w:type="spellEnd"/>
            <w:r w:rsidRPr="00F15ADE">
              <w:rPr>
                <w:rFonts w:ascii="Times New Roman" w:eastAsia="Times New Roman" w:hAnsi="Times New Roman" w:cs="Times New Roman"/>
                <w:b/>
                <w:bCs/>
              </w:rPr>
              <w:t xml:space="preserve"> </w:t>
            </w:r>
            <w:proofErr w:type="spellStart"/>
            <w:r w:rsidRPr="00F15ADE">
              <w:rPr>
                <w:rFonts w:ascii="Times New Roman" w:eastAsia="Times New Roman" w:hAnsi="Times New Roman" w:cs="Times New Roman"/>
                <w:b/>
                <w:bCs/>
              </w:rPr>
              <w:t>водителя</w:t>
            </w:r>
            <w:proofErr w:type="spellEnd"/>
          </w:p>
          <w:p w:rsidR="00F15ADE" w:rsidRPr="00F15ADE" w:rsidRDefault="00F15ADE" w:rsidP="00F15ADE">
            <w:pPr>
              <w:spacing w:after="0" w:line="240" w:lineRule="auto"/>
              <w:jc w:val="center"/>
              <w:rPr>
                <w:rFonts w:ascii="Times New Roman" w:eastAsia="Times New Roman" w:hAnsi="Times New Roman" w:cs="Times New Roman"/>
                <w:b/>
                <w:bCs/>
              </w:rPr>
            </w:pPr>
            <w:r w:rsidRPr="00F15ADE">
              <w:rPr>
                <w:rFonts w:ascii="Times New Roman" w:eastAsia="Times New Roman" w:hAnsi="Times New Roman" w:cs="Times New Roman"/>
                <w:b/>
                <w:bCs/>
              </w:rPr>
              <w:t> </w:t>
            </w:r>
          </w:p>
        </w:tc>
      </w:tr>
      <w:tr w:rsidR="00F15ADE" w:rsidRPr="00AF39CE" w:rsidTr="00F15AD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AF39CE" w:rsidRDefault="00F15ADE" w:rsidP="00F15ADE">
            <w:pPr>
              <w:spacing w:after="0" w:line="240" w:lineRule="auto"/>
              <w:rPr>
                <w:rFonts w:ascii="Times New Roman" w:eastAsia="Times New Roman" w:hAnsi="Times New Roman" w:cs="Times New Roman"/>
                <w:lang w:val="ru-RU"/>
              </w:rPr>
            </w:pPr>
            <w:r w:rsidRPr="00AF39CE">
              <w:rPr>
                <w:rFonts w:ascii="Times New Roman" w:eastAsia="Times New Roman" w:hAnsi="Times New Roman" w:cs="Times New Roman"/>
                <w:lang w:val="ru-RU"/>
              </w:rPr>
              <w:t>Возраст до 23 лет включительно и стаж вождения до 2 лет включительно</w:t>
            </w:r>
          </w:p>
        </w:tc>
      </w:tr>
      <w:tr w:rsidR="00F15ADE" w:rsidRPr="00AF39CE" w:rsidTr="00F15AD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AF39CE" w:rsidRDefault="00F15ADE" w:rsidP="00F15ADE">
            <w:pPr>
              <w:spacing w:after="0" w:line="240" w:lineRule="auto"/>
              <w:rPr>
                <w:rFonts w:ascii="Times New Roman" w:eastAsia="Times New Roman" w:hAnsi="Times New Roman" w:cs="Times New Roman"/>
                <w:lang w:val="ru-RU"/>
              </w:rPr>
            </w:pPr>
            <w:r w:rsidRPr="00AF39CE">
              <w:rPr>
                <w:rFonts w:ascii="Times New Roman" w:eastAsia="Times New Roman" w:hAnsi="Times New Roman" w:cs="Times New Roman"/>
                <w:lang w:val="ru-RU"/>
              </w:rPr>
              <w:t>Возраст до 23 лет включительно и стаж вождения более 2 лет</w:t>
            </w:r>
          </w:p>
        </w:tc>
      </w:tr>
      <w:tr w:rsidR="00F15ADE" w:rsidRPr="00AF39CE" w:rsidTr="00F15AD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AF39CE" w:rsidRDefault="00F15ADE" w:rsidP="00F15ADE">
            <w:pPr>
              <w:spacing w:after="0" w:line="240" w:lineRule="auto"/>
              <w:rPr>
                <w:rFonts w:ascii="Times New Roman" w:eastAsia="Times New Roman" w:hAnsi="Times New Roman" w:cs="Times New Roman"/>
                <w:lang w:val="ru-RU"/>
              </w:rPr>
            </w:pPr>
            <w:r w:rsidRPr="00AF39CE">
              <w:rPr>
                <w:rFonts w:ascii="Times New Roman" w:eastAsia="Times New Roman" w:hAnsi="Times New Roman" w:cs="Times New Roman"/>
                <w:lang w:val="ru-RU"/>
              </w:rPr>
              <w:t>Возраст свыше 23 лет и стаж вождения до 2 лет включительно</w:t>
            </w:r>
          </w:p>
        </w:tc>
      </w:tr>
      <w:tr w:rsidR="00F15ADE" w:rsidRPr="00AF39CE" w:rsidTr="00F15AD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AF39CE" w:rsidRDefault="00F15ADE" w:rsidP="00F15ADE">
            <w:pPr>
              <w:spacing w:after="0" w:line="240" w:lineRule="auto"/>
              <w:rPr>
                <w:rFonts w:ascii="Times New Roman" w:eastAsia="Times New Roman" w:hAnsi="Times New Roman" w:cs="Times New Roman"/>
                <w:lang w:val="ru-RU"/>
              </w:rPr>
            </w:pPr>
            <w:r w:rsidRPr="00AF39CE">
              <w:rPr>
                <w:rFonts w:ascii="Times New Roman" w:eastAsia="Times New Roman" w:hAnsi="Times New Roman" w:cs="Times New Roman"/>
                <w:lang w:val="ru-RU"/>
              </w:rPr>
              <w:t>Возраст свыше 23 лет и стаж вождения более 2 лет</w:t>
            </w:r>
          </w:p>
        </w:tc>
      </w:tr>
    </w:tbl>
    <w:p w:rsidR="00F15ADE" w:rsidRPr="00AF39CE" w:rsidRDefault="00F15ADE" w:rsidP="00F15ADE">
      <w:pPr>
        <w:spacing w:after="0" w:line="240" w:lineRule="auto"/>
        <w:ind w:firstLine="567"/>
        <w:jc w:val="both"/>
        <w:rPr>
          <w:rFonts w:ascii="Arial" w:eastAsia="Times New Roman" w:hAnsi="Arial" w:cs="Arial"/>
          <w:sz w:val="24"/>
          <w:szCs w:val="24"/>
          <w:lang w:val="ru-RU"/>
        </w:rPr>
      </w:pPr>
      <w:r w:rsidRPr="00F15ADE">
        <w:rPr>
          <w:rFonts w:ascii="Arial" w:eastAsia="Times New Roman" w:hAnsi="Arial" w:cs="Arial"/>
          <w:sz w:val="24"/>
          <w:szCs w:val="24"/>
        </w:rPr>
        <w:t> </w:t>
      </w:r>
    </w:p>
    <w:p w:rsidR="00F15ADE" w:rsidRPr="00AF39CE" w:rsidRDefault="00F15ADE" w:rsidP="00F15ADE">
      <w:pPr>
        <w:spacing w:after="0" w:line="240" w:lineRule="auto"/>
        <w:ind w:firstLine="567"/>
        <w:jc w:val="both"/>
        <w:rPr>
          <w:rFonts w:ascii="Arial" w:eastAsia="Times New Roman" w:hAnsi="Arial" w:cs="Arial"/>
          <w:sz w:val="24"/>
          <w:szCs w:val="24"/>
          <w:lang w:val="ru-RU"/>
        </w:rPr>
      </w:pPr>
      <w:r w:rsidRPr="00AF39CE">
        <w:rPr>
          <w:rFonts w:ascii="Arial" w:eastAsia="Times New Roman" w:hAnsi="Arial" w:cs="Arial"/>
          <w:b/>
          <w:bCs/>
          <w:sz w:val="24"/>
          <w:szCs w:val="24"/>
          <w:lang w:val="ru-RU"/>
        </w:rPr>
        <w:t>30.</w:t>
      </w:r>
      <w:r w:rsidRPr="00AF39CE">
        <w:rPr>
          <w:rFonts w:ascii="Arial" w:eastAsia="Times New Roman" w:hAnsi="Arial" w:cs="Arial"/>
          <w:sz w:val="24"/>
          <w:szCs w:val="24"/>
          <w:lang w:val="ru-RU"/>
        </w:rPr>
        <w:t xml:space="preserve"> Корректирующий коэффициент </w:t>
      </w:r>
      <w:r w:rsidRPr="00F15ADE">
        <w:rPr>
          <w:rFonts w:ascii="Arial" w:eastAsia="Times New Roman" w:hAnsi="Arial" w:cs="Arial"/>
          <w:sz w:val="24"/>
          <w:szCs w:val="24"/>
        </w:rPr>
        <w:t>K</w:t>
      </w:r>
      <w:r w:rsidRPr="00AF39CE">
        <w:rPr>
          <w:rFonts w:ascii="Arial" w:eastAsia="Times New Roman" w:hAnsi="Arial" w:cs="Arial"/>
          <w:sz w:val="24"/>
          <w:szCs w:val="24"/>
          <w:vertAlign w:val="subscript"/>
          <w:lang w:val="ru-RU"/>
        </w:rPr>
        <w:t>5</w:t>
      </w:r>
      <w:r w:rsidRPr="00AF39CE">
        <w:rPr>
          <w:rFonts w:ascii="Arial" w:eastAsia="Times New Roman" w:hAnsi="Arial" w:cs="Arial"/>
          <w:sz w:val="24"/>
          <w:szCs w:val="24"/>
          <w:lang w:val="ru-RU"/>
        </w:rPr>
        <w:t xml:space="preserve"> применяется для автотранспортных средств, зарегистрированных за рубежом и временно эксплуатируемых на территории Республики Молдова и равен 3.</w:t>
      </w:r>
    </w:p>
    <w:p w:rsidR="00F15ADE" w:rsidRPr="00AF39CE" w:rsidRDefault="00F15ADE" w:rsidP="00F15ADE">
      <w:pPr>
        <w:spacing w:after="0" w:line="240" w:lineRule="auto"/>
        <w:ind w:firstLine="567"/>
        <w:jc w:val="both"/>
        <w:rPr>
          <w:rFonts w:ascii="Arial" w:eastAsia="Times New Roman" w:hAnsi="Arial" w:cs="Arial"/>
          <w:sz w:val="24"/>
          <w:szCs w:val="24"/>
          <w:lang w:val="ru-RU"/>
        </w:rPr>
      </w:pPr>
      <w:r w:rsidRPr="00AF39CE">
        <w:rPr>
          <w:rFonts w:ascii="Arial" w:eastAsia="Times New Roman" w:hAnsi="Arial" w:cs="Arial"/>
          <w:b/>
          <w:bCs/>
          <w:sz w:val="24"/>
          <w:szCs w:val="24"/>
          <w:lang w:val="ru-RU"/>
        </w:rPr>
        <w:t>31.</w:t>
      </w:r>
      <w:r w:rsidRPr="00AF39CE">
        <w:rPr>
          <w:rFonts w:ascii="Arial" w:eastAsia="Times New Roman" w:hAnsi="Arial" w:cs="Arial"/>
          <w:sz w:val="24"/>
          <w:szCs w:val="24"/>
          <w:lang w:val="ru-RU"/>
        </w:rPr>
        <w:t xml:space="preserve"> Корректирующий коэффициент </w:t>
      </w:r>
      <w:r w:rsidRPr="00F15ADE">
        <w:rPr>
          <w:rFonts w:ascii="Arial" w:eastAsia="Times New Roman" w:hAnsi="Arial" w:cs="Arial"/>
          <w:sz w:val="24"/>
          <w:szCs w:val="24"/>
        </w:rPr>
        <w:t>K</w:t>
      </w:r>
      <w:r w:rsidRPr="00AF39CE">
        <w:rPr>
          <w:rFonts w:ascii="Arial" w:eastAsia="Times New Roman" w:hAnsi="Arial" w:cs="Arial"/>
          <w:sz w:val="24"/>
          <w:szCs w:val="24"/>
          <w:vertAlign w:val="subscript"/>
          <w:lang w:val="ru-RU"/>
        </w:rPr>
        <w:t>6</w:t>
      </w:r>
      <w:r w:rsidRPr="00AF39CE">
        <w:rPr>
          <w:rFonts w:ascii="Arial" w:eastAsia="Times New Roman" w:hAnsi="Arial" w:cs="Arial"/>
          <w:sz w:val="24"/>
          <w:szCs w:val="24"/>
          <w:lang w:val="ru-RU"/>
        </w:rPr>
        <w:t xml:space="preserve"> устанавливается в зависимости от срока страхования в соответствии с частью (2</w:t>
      </w:r>
      <w:r w:rsidRPr="00AF39CE">
        <w:rPr>
          <w:rFonts w:ascii="Arial" w:eastAsia="Times New Roman" w:hAnsi="Arial" w:cs="Arial"/>
          <w:sz w:val="24"/>
          <w:szCs w:val="24"/>
          <w:vertAlign w:val="superscript"/>
          <w:lang w:val="ru-RU"/>
        </w:rPr>
        <w:t>1</w:t>
      </w:r>
      <w:r w:rsidRPr="00AF39CE">
        <w:rPr>
          <w:rFonts w:ascii="Arial" w:eastAsia="Times New Roman" w:hAnsi="Arial" w:cs="Arial"/>
          <w:sz w:val="24"/>
          <w:szCs w:val="24"/>
          <w:lang w:val="ru-RU"/>
        </w:rPr>
        <w:t>) и частью (3) статьи 9 Закона № 106/2022, в случае заключения договора страхования на срок менее 12 месяцев, но не менее 30 дней соответствует:</w:t>
      </w:r>
    </w:p>
    <w:p w:rsidR="00F15ADE" w:rsidRPr="00AF39CE" w:rsidRDefault="00F15ADE" w:rsidP="00F15ADE">
      <w:pPr>
        <w:spacing w:after="0" w:line="240" w:lineRule="auto"/>
        <w:ind w:firstLine="567"/>
        <w:jc w:val="both"/>
        <w:rPr>
          <w:rFonts w:ascii="Arial" w:eastAsia="Times New Roman" w:hAnsi="Arial" w:cs="Arial"/>
          <w:sz w:val="24"/>
          <w:szCs w:val="24"/>
          <w:lang w:val="ru-RU"/>
        </w:rPr>
      </w:pPr>
      <w:r w:rsidRPr="00F15ADE">
        <w:rPr>
          <w:rFonts w:ascii="Arial" w:eastAsia="Times New Roman" w:hAnsi="Arial" w:cs="Arial"/>
          <w:sz w:val="24"/>
          <w:szCs w:val="24"/>
        </w:rPr>
        <w:t> </w:t>
      </w:r>
    </w:p>
    <w:tbl>
      <w:tblPr>
        <w:tblW w:w="4000" w:type="pct"/>
        <w:jc w:val="center"/>
        <w:tblCellMar>
          <w:top w:w="15" w:type="dxa"/>
          <w:left w:w="15" w:type="dxa"/>
          <w:bottom w:w="15" w:type="dxa"/>
          <w:right w:w="15" w:type="dxa"/>
        </w:tblCellMar>
        <w:tblLook w:val="04A0" w:firstRow="1" w:lastRow="0" w:firstColumn="1" w:lastColumn="0" w:noHBand="0" w:noVBand="1"/>
      </w:tblPr>
      <w:tblGrid>
        <w:gridCol w:w="687"/>
        <w:gridCol w:w="797"/>
        <w:gridCol w:w="797"/>
        <w:gridCol w:w="797"/>
        <w:gridCol w:w="904"/>
        <w:gridCol w:w="904"/>
        <w:gridCol w:w="904"/>
        <w:gridCol w:w="904"/>
        <w:gridCol w:w="904"/>
        <w:gridCol w:w="904"/>
      </w:tblGrid>
      <w:tr w:rsidR="00F15ADE" w:rsidRPr="00F15ADE" w:rsidTr="00F15ADE">
        <w:trPr>
          <w:jc w:val="center"/>
        </w:trPr>
        <w:tc>
          <w:tcPr>
            <w:tcW w:w="0" w:type="auto"/>
            <w:gridSpan w:val="10"/>
            <w:tcBorders>
              <w:top w:val="nil"/>
              <w:left w:val="nil"/>
              <w:bottom w:val="single" w:sz="6" w:space="0" w:color="auto"/>
              <w:right w:val="nil"/>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b/>
                <w:bCs/>
              </w:rPr>
            </w:pPr>
            <w:proofErr w:type="spellStart"/>
            <w:r w:rsidRPr="00F15ADE">
              <w:rPr>
                <w:rFonts w:ascii="Times New Roman" w:eastAsia="Times New Roman" w:hAnsi="Times New Roman" w:cs="Times New Roman"/>
                <w:b/>
                <w:bCs/>
              </w:rPr>
              <w:t>Срок</w:t>
            </w:r>
            <w:proofErr w:type="spellEnd"/>
            <w:r w:rsidRPr="00F15ADE">
              <w:rPr>
                <w:rFonts w:ascii="Times New Roman" w:eastAsia="Times New Roman" w:hAnsi="Times New Roman" w:cs="Times New Roman"/>
                <w:b/>
                <w:bCs/>
              </w:rPr>
              <w:t xml:space="preserve"> </w:t>
            </w:r>
            <w:proofErr w:type="spellStart"/>
            <w:r w:rsidRPr="00F15ADE">
              <w:rPr>
                <w:rFonts w:ascii="Times New Roman" w:eastAsia="Times New Roman" w:hAnsi="Times New Roman" w:cs="Times New Roman"/>
                <w:b/>
                <w:bCs/>
              </w:rPr>
              <w:t>страхования</w:t>
            </w:r>
            <w:proofErr w:type="spellEnd"/>
          </w:p>
          <w:p w:rsidR="00F15ADE" w:rsidRPr="00F15ADE" w:rsidRDefault="00F15ADE" w:rsidP="00F15ADE">
            <w:pPr>
              <w:spacing w:after="0" w:line="240" w:lineRule="auto"/>
              <w:ind w:firstLine="567"/>
              <w:jc w:val="both"/>
              <w:rPr>
                <w:rFonts w:ascii="Times New Roman" w:eastAsia="Times New Roman" w:hAnsi="Times New Roman" w:cs="Times New Roman"/>
              </w:rPr>
            </w:pPr>
            <w:r w:rsidRPr="00F15ADE">
              <w:rPr>
                <w:rFonts w:ascii="Times New Roman" w:eastAsia="Times New Roman" w:hAnsi="Times New Roman" w:cs="Times New Roman"/>
              </w:rPr>
              <w:t> </w:t>
            </w:r>
          </w:p>
        </w:tc>
      </w:tr>
      <w:tr w:rsidR="00F15ADE" w:rsidRPr="00F15ADE" w:rsidTr="00F15AD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b/>
                <w:bCs/>
              </w:rPr>
              <w:lastRenderedPageBreak/>
              <w:t xml:space="preserve">1 </w:t>
            </w:r>
            <w:proofErr w:type="spellStart"/>
            <w:r w:rsidRPr="00F15ADE">
              <w:rPr>
                <w:rFonts w:ascii="Times New Roman" w:eastAsia="Times New Roman" w:hAnsi="Times New Roman" w:cs="Times New Roman"/>
                <w:b/>
                <w:bCs/>
              </w:rPr>
              <w:t>месяц</w:t>
            </w:r>
            <w:proofErr w:type="spellEnd"/>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b/>
                <w:bCs/>
              </w:rPr>
              <w:t xml:space="preserve">2 </w:t>
            </w:r>
            <w:proofErr w:type="spellStart"/>
            <w:r w:rsidRPr="00F15ADE">
              <w:rPr>
                <w:rFonts w:ascii="Times New Roman" w:eastAsia="Times New Roman" w:hAnsi="Times New Roman" w:cs="Times New Roman"/>
                <w:b/>
                <w:bCs/>
              </w:rPr>
              <w:t>месяца</w:t>
            </w:r>
            <w:proofErr w:type="spellEnd"/>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b/>
                <w:bCs/>
              </w:rPr>
              <w:t xml:space="preserve">3 </w:t>
            </w:r>
            <w:proofErr w:type="spellStart"/>
            <w:r w:rsidRPr="00F15ADE">
              <w:rPr>
                <w:rFonts w:ascii="Times New Roman" w:eastAsia="Times New Roman" w:hAnsi="Times New Roman" w:cs="Times New Roman"/>
                <w:b/>
                <w:bCs/>
              </w:rPr>
              <w:t>месяца</w:t>
            </w:r>
            <w:proofErr w:type="spellEnd"/>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b/>
                <w:bCs/>
              </w:rPr>
              <w:t xml:space="preserve">4 </w:t>
            </w:r>
            <w:proofErr w:type="spellStart"/>
            <w:r w:rsidRPr="00F15ADE">
              <w:rPr>
                <w:rFonts w:ascii="Times New Roman" w:eastAsia="Times New Roman" w:hAnsi="Times New Roman" w:cs="Times New Roman"/>
                <w:b/>
                <w:bCs/>
              </w:rPr>
              <w:t>месяца</w:t>
            </w:r>
            <w:proofErr w:type="spellEnd"/>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b/>
                <w:bCs/>
              </w:rPr>
              <w:t xml:space="preserve">5 </w:t>
            </w:r>
            <w:proofErr w:type="spellStart"/>
            <w:r w:rsidRPr="00F15ADE">
              <w:rPr>
                <w:rFonts w:ascii="Times New Roman" w:eastAsia="Times New Roman" w:hAnsi="Times New Roman" w:cs="Times New Roman"/>
                <w:b/>
                <w:bCs/>
              </w:rPr>
              <w:t>месяцев</w:t>
            </w:r>
            <w:proofErr w:type="spellEnd"/>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b/>
                <w:bCs/>
              </w:rPr>
              <w:t xml:space="preserve">6 </w:t>
            </w:r>
            <w:proofErr w:type="spellStart"/>
            <w:r w:rsidRPr="00F15ADE">
              <w:rPr>
                <w:rFonts w:ascii="Times New Roman" w:eastAsia="Times New Roman" w:hAnsi="Times New Roman" w:cs="Times New Roman"/>
                <w:b/>
                <w:bCs/>
              </w:rPr>
              <w:t>месяцев</w:t>
            </w:r>
            <w:proofErr w:type="spellEnd"/>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b/>
                <w:bCs/>
              </w:rPr>
              <w:t xml:space="preserve">7 </w:t>
            </w:r>
            <w:proofErr w:type="spellStart"/>
            <w:r w:rsidRPr="00F15ADE">
              <w:rPr>
                <w:rFonts w:ascii="Times New Roman" w:eastAsia="Times New Roman" w:hAnsi="Times New Roman" w:cs="Times New Roman"/>
                <w:b/>
                <w:bCs/>
              </w:rPr>
              <w:t>месяцев</w:t>
            </w:r>
            <w:proofErr w:type="spellEnd"/>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b/>
                <w:bCs/>
              </w:rPr>
              <w:t xml:space="preserve">8 </w:t>
            </w:r>
            <w:proofErr w:type="spellStart"/>
            <w:r w:rsidRPr="00F15ADE">
              <w:rPr>
                <w:rFonts w:ascii="Times New Roman" w:eastAsia="Times New Roman" w:hAnsi="Times New Roman" w:cs="Times New Roman"/>
                <w:b/>
                <w:bCs/>
              </w:rPr>
              <w:t>месяцев</w:t>
            </w:r>
            <w:proofErr w:type="spellEnd"/>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b/>
                <w:bCs/>
              </w:rPr>
              <w:t xml:space="preserve">9 </w:t>
            </w:r>
            <w:proofErr w:type="spellStart"/>
            <w:r w:rsidRPr="00F15ADE">
              <w:rPr>
                <w:rFonts w:ascii="Times New Roman" w:eastAsia="Times New Roman" w:hAnsi="Times New Roman" w:cs="Times New Roman"/>
                <w:b/>
                <w:bCs/>
              </w:rPr>
              <w:t>месяцев</w:t>
            </w:r>
            <w:proofErr w:type="spellEnd"/>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b/>
                <w:bCs/>
              </w:rPr>
              <w:t xml:space="preserve">10 </w:t>
            </w:r>
            <w:proofErr w:type="spellStart"/>
            <w:r w:rsidRPr="00F15ADE">
              <w:rPr>
                <w:rFonts w:ascii="Times New Roman" w:eastAsia="Times New Roman" w:hAnsi="Times New Roman" w:cs="Times New Roman"/>
                <w:b/>
                <w:bCs/>
              </w:rPr>
              <w:t>месяцев</w:t>
            </w:r>
            <w:proofErr w:type="spellEnd"/>
            <w:r w:rsidRPr="00F15ADE">
              <w:rPr>
                <w:rFonts w:ascii="Times New Roman" w:eastAsia="Times New Roman" w:hAnsi="Times New Roman" w:cs="Times New Roman"/>
                <w:b/>
                <w:bCs/>
              </w:rPr>
              <w:t xml:space="preserve"> и </w:t>
            </w:r>
            <w:proofErr w:type="spellStart"/>
            <w:r w:rsidRPr="00F15ADE">
              <w:rPr>
                <w:rFonts w:ascii="Times New Roman" w:eastAsia="Times New Roman" w:hAnsi="Times New Roman" w:cs="Times New Roman"/>
                <w:b/>
                <w:bCs/>
              </w:rPr>
              <w:t>более</w:t>
            </w:r>
            <w:proofErr w:type="spellEnd"/>
          </w:p>
        </w:tc>
      </w:tr>
    </w:tbl>
    <w:p w:rsidR="00F15ADE" w:rsidRPr="00F15ADE" w:rsidRDefault="00F15ADE" w:rsidP="00F15ADE">
      <w:pPr>
        <w:spacing w:after="0" w:line="240" w:lineRule="auto"/>
        <w:ind w:firstLine="567"/>
        <w:jc w:val="both"/>
        <w:rPr>
          <w:rFonts w:ascii="Arial" w:eastAsia="Times New Roman" w:hAnsi="Arial" w:cs="Arial"/>
          <w:sz w:val="24"/>
          <w:szCs w:val="24"/>
        </w:rPr>
      </w:pPr>
      <w:r w:rsidRPr="00F15ADE">
        <w:rPr>
          <w:rFonts w:ascii="Arial" w:eastAsia="Times New Roman" w:hAnsi="Arial" w:cs="Arial"/>
          <w:sz w:val="24"/>
          <w:szCs w:val="24"/>
        </w:rPr>
        <w:t> </w:t>
      </w:r>
    </w:p>
    <w:p w:rsidR="00F15ADE" w:rsidRPr="00AF39CE" w:rsidRDefault="00F15ADE" w:rsidP="00F15ADE">
      <w:pPr>
        <w:spacing w:after="0" w:line="240" w:lineRule="auto"/>
        <w:ind w:firstLine="567"/>
        <w:jc w:val="both"/>
        <w:rPr>
          <w:rFonts w:ascii="Arial" w:eastAsia="Times New Roman" w:hAnsi="Arial" w:cs="Arial"/>
          <w:sz w:val="24"/>
          <w:szCs w:val="24"/>
          <w:lang w:val="ru-RU"/>
        </w:rPr>
      </w:pPr>
      <w:r w:rsidRPr="00AF39CE">
        <w:rPr>
          <w:rFonts w:ascii="Arial" w:eastAsia="Times New Roman" w:hAnsi="Arial" w:cs="Arial"/>
          <w:b/>
          <w:bCs/>
          <w:sz w:val="24"/>
          <w:szCs w:val="24"/>
          <w:lang w:val="ru-RU"/>
        </w:rPr>
        <w:t>32.</w:t>
      </w:r>
      <w:r w:rsidRPr="00AF39CE">
        <w:rPr>
          <w:rFonts w:ascii="Arial" w:eastAsia="Times New Roman" w:hAnsi="Arial" w:cs="Arial"/>
          <w:sz w:val="24"/>
          <w:szCs w:val="24"/>
          <w:lang w:val="ru-RU"/>
        </w:rPr>
        <w:t xml:space="preserve"> Коэффициент </w:t>
      </w:r>
      <w:r w:rsidRPr="00F15ADE">
        <w:rPr>
          <w:rFonts w:ascii="Arial" w:eastAsia="Times New Roman" w:hAnsi="Arial" w:cs="Arial"/>
          <w:sz w:val="24"/>
          <w:szCs w:val="24"/>
        </w:rPr>
        <w:t>bonus</w:t>
      </w:r>
      <w:r w:rsidRPr="00AF39CE">
        <w:rPr>
          <w:rFonts w:ascii="Arial" w:eastAsia="Times New Roman" w:hAnsi="Arial" w:cs="Arial"/>
          <w:sz w:val="24"/>
          <w:szCs w:val="24"/>
          <w:lang w:val="ru-RU"/>
        </w:rPr>
        <w:t>-</w:t>
      </w:r>
      <w:proofErr w:type="spellStart"/>
      <w:r w:rsidRPr="00F15ADE">
        <w:rPr>
          <w:rFonts w:ascii="Arial" w:eastAsia="Times New Roman" w:hAnsi="Arial" w:cs="Arial"/>
          <w:sz w:val="24"/>
          <w:szCs w:val="24"/>
        </w:rPr>
        <w:t>malus</w:t>
      </w:r>
      <w:proofErr w:type="spellEnd"/>
      <w:r w:rsidRPr="00AF39CE">
        <w:rPr>
          <w:rFonts w:ascii="Arial" w:eastAsia="Times New Roman" w:hAnsi="Arial" w:cs="Arial"/>
          <w:sz w:val="24"/>
          <w:szCs w:val="24"/>
          <w:lang w:val="ru-RU"/>
        </w:rPr>
        <w:t xml:space="preserve"> (</w:t>
      </w:r>
      <w:proofErr w:type="spellStart"/>
      <w:r w:rsidRPr="00F15ADE">
        <w:rPr>
          <w:rFonts w:ascii="Arial" w:eastAsia="Times New Roman" w:hAnsi="Arial" w:cs="Arial"/>
          <w:sz w:val="24"/>
          <w:szCs w:val="24"/>
        </w:rPr>
        <w:t>K</w:t>
      </w:r>
      <w:r w:rsidRPr="00F15ADE">
        <w:rPr>
          <w:rFonts w:ascii="Arial" w:eastAsia="Times New Roman" w:hAnsi="Arial" w:cs="Arial"/>
          <w:sz w:val="24"/>
          <w:szCs w:val="24"/>
          <w:vertAlign w:val="subscript"/>
        </w:rPr>
        <w:t>bm</w:t>
      </w:r>
      <w:proofErr w:type="spellEnd"/>
      <w:r w:rsidRPr="00AF39CE">
        <w:rPr>
          <w:rFonts w:ascii="Arial" w:eastAsia="Times New Roman" w:hAnsi="Arial" w:cs="Arial"/>
          <w:sz w:val="24"/>
          <w:szCs w:val="24"/>
          <w:lang w:val="ru-RU"/>
        </w:rPr>
        <w:t xml:space="preserve">) применяется согласно действующим нормативным актам. Для заявителя, автотранспортное средство которого зарегистрировано за рубежом и временно эксплуатируется на территории Республики Молдова, коэффициент </w:t>
      </w:r>
      <w:r w:rsidRPr="00F15ADE">
        <w:rPr>
          <w:rFonts w:ascii="Arial" w:eastAsia="Times New Roman" w:hAnsi="Arial" w:cs="Arial"/>
          <w:sz w:val="24"/>
          <w:szCs w:val="24"/>
        </w:rPr>
        <w:t>bonus</w:t>
      </w:r>
      <w:r w:rsidRPr="00AF39CE">
        <w:rPr>
          <w:rFonts w:ascii="Arial" w:eastAsia="Times New Roman" w:hAnsi="Arial" w:cs="Arial"/>
          <w:sz w:val="24"/>
          <w:szCs w:val="24"/>
          <w:lang w:val="ru-RU"/>
        </w:rPr>
        <w:t>-</w:t>
      </w:r>
      <w:proofErr w:type="spellStart"/>
      <w:r w:rsidRPr="00F15ADE">
        <w:rPr>
          <w:rFonts w:ascii="Arial" w:eastAsia="Times New Roman" w:hAnsi="Arial" w:cs="Arial"/>
          <w:sz w:val="24"/>
          <w:szCs w:val="24"/>
        </w:rPr>
        <w:t>malus</w:t>
      </w:r>
      <w:proofErr w:type="spellEnd"/>
      <w:r w:rsidRPr="00AF39CE">
        <w:rPr>
          <w:rFonts w:ascii="Arial" w:eastAsia="Times New Roman" w:hAnsi="Arial" w:cs="Arial"/>
          <w:sz w:val="24"/>
          <w:szCs w:val="24"/>
          <w:lang w:val="ru-RU"/>
        </w:rPr>
        <w:t xml:space="preserve"> (</w:t>
      </w:r>
      <w:proofErr w:type="spellStart"/>
      <w:r w:rsidRPr="00F15ADE">
        <w:rPr>
          <w:rFonts w:ascii="Arial" w:eastAsia="Times New Roman" w:hAnsi="Arial" w:cs="Arial"/>
          <w:sz w:val="24"/>
          <w:szCs w:val="24"/>
        </w:rPr>
        <w:t>K</w:t>
      </w:r>
      <w:r w:rsidRPr="00F15ADE">
        <w:rPr>
          <w:rFonts w:ascii="Arial" w:eastAsia="Times New Roman" w:hAnsi="Arial" w:cs="Arial"/>
          <w:sz w:val="24"/>
          <w:szCs w:val="24"/>
          <w:vertAlign w:val="subscript"/>
        </w:rPr>
        <w:t>bm</w:t>
      </w:r>
      <w:proofErr w:type="spellEnd"/>
      <w:r w:rsidRPr="00AF39CE">
        <w:rPr>
          <w:rFonts w:ascii="Arial" w:eastAsia="Times New Roman" w:hAnsi="Arial" w:cs="Arial"/>
          <w:sz w:val="24"/>
          <w:szCs w:val="24"/>
          <w:lang w:val="ru-RU"/>
        </w:rPr>
        <w:t>) равен 1.</w:t>
      </w:r>
    </w:p>
    <w:p w:rsidR="00F15ADE" w:rsidRPr="00AF39CE" w:rsidRDefault="00F15ADE" w:rsidP="00F15ADE">
      <w:pPr>
        <w:spacing w:after="0" w:line="240" w:lineRule="auto"/>
        <w:ind w:firstLine="567"/>
        <w:jc w:val="both"/>
        <w:rPr>
          <w:rFonts w:ascii="Arial" w:eastAsia="Times New Roman" w:hAnsi="Arial" w:cs="Arial"/>
          <w:sz w:val="24"/>
          <w:szCs w:val="24"/>
          <w:lang w:val="ru-RU"/>
        </w:rPr>
      </w:pPr>
      <w:r w:rsidRPr="00AF39CE">
        <w:rPr>
          <w:rFonts w:ascii="Arial" w:eastAsia="Times New Roman" w:hAnsi="Arial" w:cs="Arial"/>
          <w:b/>
          <w:bCs/>
          <w:sz w:val="24"/>
          <w:szCs w:val="24"/>
          <w:lang w:val="ru-RU"/>
        </w:rPr>
        <w:t>33.</w:t>
      </w:r>
      <w:r w:rsidRPr="00AF39CE">
        <w:rPr>
          <w:rFonts w:ascii="Arial" w:eastAsia="Times New Roman" w:hAnsi="Arial" w:cs="Arial"/>
          <w:sz w:val="24"/>
          <w:szCs w:val="24"/>
          <w:lang w:val="ru-RU"/>
        </w:rPr>
        <w:t xml:space="preserve"> Коэффициент, относящийся к управлению аквизиционных расходов </w:t>
      </w:r>
      <w:proofErr w:type="spellStart"/>
      <w:r w:rsidRPr="00F15ADE">
        <w:rPr>
          <w:rFonts w:ascii="Arial" w:eastAsia="Times New Roman" w:hAnsi="Arial" w:cs="Arial"/>
          <w:sz w:val="24"/>
          <w:szCs w:val="24"/>
        </w:rPr>
        <w:t>K</w:t>
      </w:r>
      <w:r w:rsidRPr="00F15ADE">
        <w:rPr>
          <w:rFonts w:ascii="Arial" w:eastAsia="Times New Roman" w:hAnsi="Arial" w:cs="Arial"/>
          <w:sz w:val="24"/>
          <w:szCs w:val="24"/>
          <w:vertAlign w:val="subscript"/>
        </w:rPr>
        <w:t>gc</w:t>
      </w:r>
      <w:proofErr w:type="spellEnd"/>
      <w:r w:rsidRPr="00AF39CE">
        <w:rPr>
          <w:rFonts w:ascii="Arial" w:eastAsia="Times New Roman" w:hAnsi="Arial" w:cs="Arial"/>
          <w:sz w:val="24"/>
          <w:szCs w:val="24"/>
          <w:lang w:val="ru-RU"/>
        </w:rPr>
        <w:t xml:space="preserve"> устанавливается и применяется индивидуально страховым обществом при заключении договоров страхования для категорий автотранспортных средств такси и троллейбусов, без оплаты аквизиционных расходов.</w:t>
      </w:r>
    </w:p>
    <w:p w:rsidR="00F15ADE" w:rsidRPr="00AF39CE" w:rsidRDefault="00F15ADE" w:rsidP="00F15ADE">
      <w:pPr>
        <w:spacing w:after="0" w:line="240" w:lineRule="auto"/>
        <w:ind w:firstLine="567"/>
        <w:jc w:val="both"/>
        <w:rPr>
          <w:rFonts w:ascii="Arial" w:eastAsia="Times New Roman" w:hAnsi="Arial" w:cs="Arial"/>
          <w:sz w:val="24"/>
          <w:szCs w:val="24"/>
          <w:lang w:val="ru-RU"/>
        </w:rPr>
      </w:pPr>
      <w:r w:rsidRPr="00AF39CE">
        <w:rPr>
          <w:rFonts w:ascii="Arial" w:eastAsia="Times New Roman" w:hAnsi="Arial" w:cs="Arial"/>
          <w:b/>
          <w:bCs/>
          <w:sz w:val="24"/>
          <w:szCs w:val="24"/>
          <w:lang w:val="ru-RU"/>
        </w:rPr>
        <w:t>34.</w:t>
      </w:r>
      <w:r w:rsidRPr="00AF39CE">
        <w:rPr>
          <w:rFonts w:ascii="Arial" w:eastAsia="Times New Roman" w:hAnsi="Arial" w:cs="Arial"/>
          <w:sz w:val="24"/>
          <w:szCs w:val="24"/>
          <w:lang w:val="ru-RU"/>
        </w:rPr>
        <w:t xml:space="preserve"> Коэффициент, относящийся к процедуре прямого расчета </w:t>
      </w:r>
      <w:proofErr w:type="spellStart"/>
      <w:r w:rsidRPr="00F15ADE">
        <w:rPr>
          <w:rFonts w:ascii="Arial" w:eastAsia="Times New Roman" w:hAnsi="Arial" w:cs="Arial"/>
          <w:sz w:val="24"/>
          <w:szCs w:val="24"/>
        </w:rPr>
        <w:t>K</w:t>
      </w:r>
      <w:r w:rsidRPr="00F15ADE">
        <w:rPr>
          <w:rFonts w:ascii="Arial" w:eastAsia="Times New Roman" w:hAnsi="Arial" w:cs="Arial"/>
          <w:sz w:val="24"/>
          <w:szCs w:val="24"/>
          <w:vertAlign w:val="subscript"/>
        </w:rPr>
        <w:t>dd</w:t>
      </w:r>
      <w:proofErr w:type="spellEnd"/>
      <w:r w:rsidRPr="00AF39CE">
        <w:rPr>
          <w:rFonts w:ascii="Arial" w:eastAsia="Times New Roman" w:hAnsi="Arial" w:cs="Arial"/>
          <w:sz w:val="24"/>
          <w:szCs w:val="24"/>
          <w:lang w:val="ru-RU"/>
        </w:rPr>
        <w:t>, устанавливается и применяется индивидуально страховым обществом, при заключении договоров страхования с условием соблюдения положений статьи 31 Закона № 106/2022.</w:t>
      </w:r>
    </w:p>
    <w:p w:rsidR="00F15ADE" w:rsidRPr="00AF39CE" w:rsidRDefault="00F15ADE" w:rsidP="00F15ADE">
      <w:pPr>
        <w:spacing w:after="0" w:line="240" w:lineRule="auto"/>
        <w:ind w:firstLine="567"/>
        <w:jc w:val="both"/>
        <w:rPr>
          <w:rFonts w:ascii="Arial" w:eastAsia="Times New Roman" w:hAnsi="Arial" w:cs="Arial"/>
          <w:sz w:val="24"/>
          <w:szCs w:val="24"/>
          <w:lang w:val="ru-RU"/>
        </w:rPr>
      </w:pPr>
      <w:r w:rsidRPr="00AF39CE">
        <w:rPr>
          <w:rFonts w:ascii="Arial" w:eastAsia="Times New Roman" w:hAnsi="Arial" w:cs="Arial"/>
          <w:b/>
          <w:bCs/>
          <w:sz w:val="24"/>
          <w:szCs w:val="24"/>
          <w:lang w:val="ru-RU"/>
        </w:rPr>
        <w:t>35.</w:t>
      </w:r>
      <w:r w:rsidRPr="00AF39CE">
        <w:rPr>
          <w:rFonts w:ascii="Arial" w:eastAsia="Times New Roman" w:hAnsi="Arial" w:cs="Arial"/>
          <w:sz w:val="24"/>
          <w:szCs w:val="24"/>
          <w:lang w:val="ru-RU"/>
        </w:rPr>
        <w:t xml:space="preserve"> Коэффициенты, указанные в пунктах 33 и 34, применяются индивидуально в указанных случаях к страховой премии, установленной в пункте 36. В случае, если данные коэффициенты не применяются, их значение равно 1.</w:t>
      </w:r>
    </w:p>
    <w:p w:rsidR="00F15ADE" w:rsidRPr="00AF39CE" w:rsidRDefault="00F15ADE" w:rsidP="00F15ADE">
      <w:pPr>
        <w:spacing w:after="0" w:line="240" w:lineRule="auto"/>
        <w:ind w:firstLine="567"/>
        <w:jc w:val="both"/>
        <w:rPr>
          <w:rFonts w:ascii="Arial" w:eastAsia="Times New Roman" w:hAnsi="Arial" w:cs="Arial"/>
          <w:sz w:val="24"/>
          <w:szCs w:val="24"/>
          <w:lang w:val="ru-RU"/>
        </w:rPr>
      </w:pPr>
      <w:r w:rsidRPr="00AF39CE">
        <w:rPr>
          <w:rFonts w:ascii="Arial" w:eastAsia="Times New Roman" w:hAnsi="Arial" w:cs="Arial"/>
          <w:b/>
          <w:bCs/>
          <w:sz w:val="24"/>
          <w:szCs w:val="24"/>
          <w:lang w:val="ru-RU"/>
        </w:rPr>
        <w:t>36.</w:t>
      </w:r>
      <w:r w:rsidRPr="00AF39CE">
        <w:rPr>
          <w:rFonts w:ascii="Arial" w:eastAsia="Times New Roman" w:hAnsi="Arial" w:cs="Arial"/>
          <w:sz w:val="24"/>
          <w:szCs w:val="24"/>
          <w:lang w:val="ru-RU"/>
        </w:rPr>
        <w:t xml:space="preserve"> Страховая премия для автотранспортных средств, зарегистрированных в Республике Молдова, устанавливается страховым обществом по договоренности со страхователем по формуле:</w:t>
      </w:r>
    </w:p>
    <w:p w:rsidR="00F15ADE" w:rsidRPr="00AF39CE" w:rsidRDefault="00F15ADE" w:rsidP="00F15ADE">
      <w:pPr>
        <w:spacing w:after="0" w:line="240" w:lineRule="auto"/>
        <w:ind w:firstLine="567"/>
        <w:jc w:val="both"/>
        <w:rPr>
          <w:rFonts w:ascii="Arial" w:eastAsia="Times New Roman" w:hAnsi="Arial" w:cs="Arial"/>
          <w:sz w:val="24"/>
          <w:szCs w:val="24"/>
          <w:lang w:val="ru-RU"/>
        </w:rPr>
      </w:pPr>
      <w:r w:rsidRPr="00F15ADE">
        <w:rPr>
          <w:rFonts w:ascii="Arial" w:eastAsia="Times New Roman" w:hAnsi="Arial" w:cs="Arial"/>
          <w:sz w:val="24"/>
          <w:szCs w:val="24"/>
        </w:rPr>
        <w:t> </w:t>
      </w:r>
    </w:p>
    <w:p w:rsidR="00F15ADE" w:rsidRPr="00F15ADE" w:rsidRDefault="00F15ADE" w:rsidP="00F15ADE">
      <w:pPr>
        <w:spacing w:after="0" w:line="240" w:lineRule="auto"/>
        <w:jc w:val="center"/>
        <w:rPr>
          <w:rFonts w:ascii="Arial" w:eastAsia="Times New Roman" w:hAnsi="Arial" w:cs="Arial"/>
          <w:b/>
          <w:bCs/>
          <w:sz w:val="24"/>
          <w:szCs w:val="24"/>
        </w:rPr>
      </w:pPr>
      <w:r w:rsidRPr="00F15ADE">
        <w:rPr>
          <w:rFonts w:ascii="Arial" w:eastAsia="Times New Roman" w:hAnsi="Arial" w:cs="Arial"/>
          <w:i/>
          <w:iCs/>
          <w:sz w:val="24"/>
          <w:szCs w:val="24"/>
        </w:rPr>
        <w:t>P</w:t>
      </w:r>
      <w:r w:rsidRPr="00F15ADE">
        <w:rPr>
          <w:rFonts w:ascii="Arial" w:eastAsia="Times New Roman" w:hAnsi="Arial" w:cs="Arial"/>
          <w:i/>
          <w:iCs/>
          <w:sz w:val="24"/>
          <w:szCs w:val="24"/>
          <w:vertAlign w:val="subscript"/>
        </w:rPr>
        <w:t>a</w:t>
      </w:r>
      <w:r w:rsidRPr="00F15ADE">
        <w:rPr>
          <w:rFonts w:ascii="Arial" w:eastAsia="Times New Roman" w:hAnsi="Arial" w:cs="Arial"/>
          <w:i/>
          <w:iCs/>
          <w:sz w:val="24"/>
          <w:szCs w:val="24"/>
        </w:rPr>
        <w:t xml:space="preserve"> = </w:t>
      </w:r>
      <w:proofErr w:type="spellStart"/>
      <w:r w:rsidRPr="00F15ADE">
        <w:rPr>
          <w:rFonts w:ascii="Arial" w:eastAsia="Times New Roman" w:hAnsi="Arial" w:cs="Arial"/>
          <w:i/>
          <w:iCs/>
          <w:sz w:val="24"/>
          <w:szCs w:val="24"/>
        </w:rPr>
        <w:t>P</w:t>
      </w:r>
      <w:r w:rsidRPr="00F15ADE">
        <w:rPr>
          <w:rFonts w:ascii="Arial" w:eastAsia="Times New Roman" w:hAnsi="Arial" w:cs="Arial"/>
          <w:i/>
          <w:iCs/>
          <w:sz w:val="24"/>
          <w:szCs w:val="24"/>
          <w:vertAlign w:val="subscript"/>
        </w:rPr>
        <w:t>b</w:t>
      </w:r>
      <w:proofErr w:type="spellEnd"/>
      <w:r w:rsidRPr="00F15ADE">
        <w:rPr>
          <w:rFonts w:ascii="Arial" w:eastAsia="Times New Roman" w:hAnsi="Arial" w:cs="Arial"/>
          <w:i/>
          <w:iCs/>
          <w:sz w:val="24"/>
          <w:szCs w:val="24"/>
        </w:rPr>
        <w:t xml:space="preserve"> × K</w:t>
      </w:r>
      <w:r w:rsidRPr="00F15ADE">
        <w:rPr>
          <w:rFonts w:ascii="Arial" w:eastAsia="Times New Roman" w:hAnsi="Arial" w:cs="Arial"/>
          <w:i/>
          <w:iCs/>
          <w:sz w:val="24"/>
          <w:szCs w:val="24"/>
          <w:vertAlign w:val="subscript"/>
        </w:rPr>
        <w:t>1</w:t>
      </w:r>
      <w:r w:rsidRPr="00F15ADE">
        <w:rPr>
          <w:rFonts w:ascii="Arial" w:eastAsia="Times New Roman" w:hAnsi="Arial" w:cs="Arial"/>
          <w:i/>
          <w:iCs/>
          <w:sz w:val="24"/>
          <w:szCs w:val="24"/>
        </w:rPr>
        <w:t xml:space="preserve"> × K</w:t>
      </w:r>
      <w:r w:rsidRPr="00F15ADE">
        <w:rPr>
          <w:rFonts w:ascii="Arial" w:eastAsia="Times New Roman" w:hAnsi="Arial" w:cs="Arial"/>
          <w:i/>
          <w:iCs/>
          <w:sz w:val="24"/>
          <w:szCs w:val="24"/>
          <w:vertAlign w:val="subscript"/>
        </w:rPr>
        <w:t>2</w:t>
      </w:r>
      <w:r w:rsidRPr="00F15ADE">
        <w:rPr>
          <w:rFonts w:ascii="Arial" w:eastAsia="Times New Roman" w:hAnsi="Arial" w:cs="Arial"/>
          <w:i/>
          <w:iCs/>
          <w:sz w:val="24"/>
          <w:szCs w:val="24"/>
        </w:rPr>
        <w:t xml:space="preserve"> × K</w:t>
      </w:r>
      <w:r w:rsidRPr="00F15ADE">
        <w:rPr>
          <w:rFonts w:ascii="Arial" w:eastAsia="Times New Roman" w:hAnsi="Arial" w:cs="Arial"/>
          <w:i/>
          <w:iCs/>
          <w:sz w:val="24"/>
          <w:szCs w:val="24"/>
          <w:vertAlign w:val="subscript"/>
        </w:rPr>
        <w:t>3</w:t>
      </w:r>
      <w:r w:rsidRPr="00F15ADE">
        <w:rPr>
          <w:rFonts w:ascii="Arial" w:eastAsia="Times New Roman" w:hAnsi="Arial" w:cs="Arial"/>
          <w:i/>
          <w:iCs/>
          <w:sz w:val="24"/>
          <w:szCs w:val="24"/>
        </w:rPr>
        <w:t xml:space="preserve"> × K</w:t>
      </w:r>
      <w:r w:rsidRPr="00F15ADE">
        <w:rPr>
          <w:rFonts w:ascii="Arial" w:eastAsia="Times New Roman" w:hAnsi="Arial" w:cs="Arial"/>
          <w:i/>
          <w:iCs/>
          <w:sz w:val="24"/>
          <w:szCs w:val="24"/>
          <w:vertAlign w:val="subscript"/>
        </w:rPr>
        <w:t>4</w:t>
      </w:r>
      <w:r w:rsidRPr="00F15ADE">
        <w:rPr>
          <w:rFonts w:ascii="Arial" w:eastAsia="Times New Roman" w:hAnsi="Arial" w:cs="Arial"/>
          <w:i/>
          <w:iCs/>
          <w:sz w:val="24"/>
          <w:szCs w:val="24"/>
        </w:rPr>
        <w:t xml:space="preserve"> × K</w:t>
      </w:r>
      <w:r w:rsidRPr="00F15ADE">
        <w:rPr>
          <w:rFonts w:ascii="Arial" w:eastAsia="Times New Roman" w:hAnsi="Arial" w:cs="Arial"/>
          <w:i/>
          <w:iCs/>
          <w:sz w:val="24"/>
          <w:szCs w:val="24"/>
          <w:vertAlign w:val="subscript"/>
        </w:rPr>
        <w:t>6</w:t>
      </w:r>
      <w:r w:rsidRPr="00F15ADE">
        <w:rPr>
          <w:rFonts w:ascii="Arial" w:eastAsia="Times New Roman" w:hAnsi="Arial" w:cs="Arial"/>
          <w:i/>
          <w:iCs/>
          <w:sz w:val="24"/>
          <w:szCs w:val="24"/>
        </w:rPr>
        <w:t xml:space="preserve"> × </w:t>
      </w:r>
      <w:proofErr w:type="spellStart"/>
      <w:r w:rsidRPr="00F15ADE">
        <w:rPr>
          <w:rFonts w:ascii="Arial" w:eastAsia="Times New Roman" w:hAnsi="Arial" w:cs="Arial"/>
          <w:i/>
          <w:iCs/>
          <w:sz w:val="24"/>
          <w:szCs w:val="24"/>
        </w:rPr>
        <w:t>K</w:t>
      </w:r>
      <w:r w:rsidRPr="00F15ADE">
        <w:rPr>
          <w:rFonts w:ascii="Arial" w:eastAsia="Times New Roman" w:hAnsi="Arial" w:cs="Arial"/>
          <w:i/>
          <w:iCs/>
          <w:sz w:val="24"/>
          <w:szCs w:val="24"/>
          <w:vertAlign w:val="subscript"/>
        </w:rPr>
        <w:t>bm</w:t>
      </w:r>
      <w:proofErr w:type="spellEnd"/>
      <w:r w:rsidRPr="00F15ADE">
        <w:rPr>
          <w:rFonts w:ascii="Arial" w:eastAsia="Times New Roman" w:hAnsi="Arial" w:cs="Arial"/>
          <w:i/>
          <w:iCs/>
          <w:sz w:val="24"/>
          <w:szCs w:val="24"/>
        </w:rPr>
        <w:t>×</w:t>
      </w:r>
      <w:r w:rsidRPr="00F15ADE">
        <w:rPr>
          <w:rFonts w:ascii="Arial" w:eastAsia="Times New Roman" w:hAnsi="Arial" w:cs="Arial"/>
          <w:sz w:val="24"/>
          <w:szCs w:val="24"/>
        </w:rPr>
        <w:t xml:space="preserve"> </w:t>
      </w:r>
      <w:proofErr w:type="spellStart"/>
      <w:r w:rsidRPr="00F15ADE">
        <w:rPr>
          <w:rFonts w:ascii="Arial" w:eastAsia="Times New Roman" w:hAnsi="Arial" w:cs="Arial"/>
          <w:i/>
          <w:iCs/>
          <w:sz w:val="24"/>
          <w:szCs w:val="24"/>
        </w:rPr>
        <w:t>K</w:t>
      </w:r>
      <w:r w:rsidRPr="00F15ADE">
        <w:rPr>
          <w:rFonts w:ascii="Arial" w:eastAsia="Times New Roman" w:hAnsi="Arial" w:cs="Arial"/>
          <w:i/>
          <w:iCs/>
          <w:sz w:val="24"/>
          <w:szCs w:val="24"/>
          <w:vertAlign w:val="subscript"/>
        </w:rPr>
        <w:t>gc</w:t>
      </w:r>
      <w:proofErr w:type="spellEnd"/>
      <w:r w:rsidRPr="00F15ADE">
        <w:rPr>
          <w:rFonts w:ascii="Arial" w:eastAsia="Times New Roman" w:hAnsi="Arial" w:cs="Arial"/>
          <w:i/>
          <w:iCs/>
          <w:sz w:val="24"/>
          <w:szCs w:val="24"/>
        </w:rPr>
        <w:t xml:space="preserve"> ×</w:t>
      </w:r>
      <w:r w:rsidRPr="00F15ADE">
        <w:rPr>
          <w:rFonts w:ascii="Arial" w:eastAsia="Times New Roman" w:hAnsi="Arial" w:cs="Arial"/>
          <w:sz w:val="24"/>
          <w:szCs w:val="24"/>
        </w:rPr>
        <w:t xml:space="preserve"> </w:t>
      </w:r>
      <w:proofErr w:type="spellStart"/>
      <w:r w:rsidRPr="00F15ADE">
        <w:rPr>
          <w:rFonts w:ascii="Arial" w:eastAsia="Times New Roman" w:hAnsi="Arial" w:cs="Arial"/>
          <w:i/>
          <w:iCs/>
          <w:sz w:val="24"/>
          <w:szCs w:val="24"/>
        </w:rPr>
        <w:t>K</w:t>
      </w:r>
      <w:r w:rsidRPr="00F15ADE">
        <w:rPr>
          <w:rFonts w:ascii="Arial" w:eastAsia="Times New Roman" w:hAnsi="Arial" w:cs="Arial"/>
          <w:i/>
          <w:iCs/>
          <w:sz w:val="24"/>
          <w:szCs w:val="24"/>
          <w:vertAlign w:val="subscript"/>
        </w:rPr>
        <w:t>dd</w:t>
      </w:r>
      <w:proofErr w:type="spellEnd"/>
    </w:p>
    <w:p w:rsidR="00F15ADE" w:rsidRPr="00F15ADE" w:rsidRDefault="00F15ADE" w:rsidP="00F15ADE">
      <w:pPr>
        <w:spacing w:after="0" w:line="240" w:lineRule="auto"/>
        <w:ind w:firstLine="567"/>
        <w:jc w:val="both"/>
        <w:rPr>
          <w:rFonts w:ascii="Arial" w:eastAsia="Times New Roman" w:hAnsi="Arial" w:cs="Arial"/>
          <w:sz w:val="24"/>
          <w:szCs w:val="24"/>
        </w:rPr>
      </w:pPr>
      <w:r w:rsidRPr="00F15ADE">
        <w:rPr>
          <w:rFonts w:ascii="Arial" w:eastAsia="Times New Roman" w:hAnsi="Arial" w:cs="Arial"/>
          <w:sz w:val="24"/>
          <w:szCs w:val="24"/>
        </w:rPr>
        <w:t> </w:t>
      </w:r>
    </w:p>
    <w:p w:rsidR="00F15ADE" w:rsidRPr="00AF39CE" w:rsidRDefault="00F15ADE" w:rsidP="00F15ADE">
      <w:pPr>
        <w:spacing w:after="0" w:line="240" w:lineRule="auto"/>
        <w:ind w:firstLine="567"/>
        <w:jc w:val="both"/>
        <w:rPr>
          <w:rFonts w:ascii="Arial" w:eastAsia="Times New Roman" w:hAnsi="Arial" w:cs="Arial"/>
          <w:sz w:val="24"/>
          <w:szCs w:val="24"/>
          <w:lang w:val="ru-RU"/>
        </w:rPr>
      </w:pPr>
      <w:r w:rsidRPr="00AF39CE">
        <w:rPr>
          <w:rFonts w:ascii="Arial" w:eastAsia="Times New Roman" w:hAnsi="Arial" w:cs="Arial"/>
          <w:sz w:val="24"/>
          <w:szCs w:val="24"/>
          <w:lang w:val="ru-RU"/>
        </w:rPr>
        <w:t>где:</w:t>
      </w:r>
    </w:p>
    <w:p w:rsidR="00F15ADE" w:rsidRPr="00AF39CE" w:rsidRDefault="00F15ADE" w:rsidP="00F15ADE">
      <w:pPr>
        <w:spacing w:after="0" w:line="240" w:lineRule="auto"/>
        <w:ind w:firstLine="567"/>
        <w:jc w:val="both"/>
        <w:rPr>
          <w:rFonts w:ascii="Arial" w:eastAsia="Times New Roman" w:hAnsi="Arial" w:cs="Arial"/>
          <w:sz w:val="24"/>
          <w:szCs w:val="24"/>
          <w:lang w:val="ru-RU"/>
        </w:rPr>
      </w:pPr>
      <w:r w:rsidRPr="00F15ADE">
        <w:rPr>
          <w:rFonts w:ascii="Arial" w:eastAsia="Times New Roman" w:hAnsi="Arial" w:cs="Arial"/>
          <w:i/>
          <w:iCs/>
          <w:sz w:val="24"/>
          <w:szCs w:val="24"/>
        </w:rPr>
        <w:t>P</w:t>
      </w:r>
      <w:r w:rsidRPr="00F15ADE">
        <w:rPr>
          <w:rFonts w:ascii="Arial" w:eastAsia="Times New Roman" w:hAnsi="Arial" w:cs="Arial"/>
          <w:i/>
          <w:iCs/>
          <w:sz w:val="24"/>
          <w:szCs w:val="24"/>
          <w:vertAlign w:val="subscript"/>
        </w:rPr>
        <w:t>a</w:t>
      </w:r>
      <w:r w:rsidRPr="00AF39CE">
        <w:rPr>
          <w:rFonts w:ascii="Arial" w:eastAsia="Times New Roman" w:hAnsi="Arial" w:cs="Arial"/>
          <w:sz w:val="24"/>
          <w:szCs w:val="24"/>
          <w:lang w:val="ru-RU"/>
        </w:rPr>
        <w:t xml:space="preserve"> </w:t>
      </w:r>
      <w:r w:rsidRPr="00AF39CE">
        <w:rPr>
          <w:rFonts w:ascii="Arial" w:eastAsia="Times New Roman" w:hAnsi="Arial" w:cs="Arial"/>
          <w:i/>
          <w:iCs/>
          <w:sz w:val="24"/>
          <w:szCs w:val="24"/>
          <w:lang w:val="ru-RU"/>
        </w:rPr>
        <w:t>– страховая премия;</w:t>
      </w:r>
    </w:p>
    <w:p w:rsidR="00F15ADE" w:rsidRPr="00AF39CE" w:rsidRDefault="00F15ADE" w:rsidP="00F15ADE">
      <w:pPr>
        <w:spacing w:after="0" w:line="240" w:lineRule="auto"/>
        <w:ind w:firstLine="567"/>
        <w:jc w:val="both"/>
        <w:rPr>
          <w:rFonts w:ascii="Arial" w:eastAsia="Times New Roman" w:hAnsi="Arial" w:cs="Arial"/>
          <w:sz w:val="24"/>
          <w:szCs w:val="24"/>
          <w:lang w:val="ru-RU"/>
        </w:rPr>
      </w:pPr>
      <w:proofErr w:type="spellStart"/>
      <w:r w:rsidRPr="00F15ADE">
        <w:rPr>
          <w:rFonts w:ascii="Arial" w:eastAsia="Times New Roman" w:hAnsi="Arial" w:cs="Arial"/>
          <w:i/>
          <w:iCs/>
          <w:sz w:val="24"/>
          <w:szCs w:val="24"/>
        </w:rPr>
        <w:t>P</w:t>
      </w:r>
      <w:r w:rsidRPr="00F15ADE">
        <w:rPr>
          <w:rFonts w:ascii="Arial" w:eastAsia="Times New Roman" w:hAnsi="Arial" w:cs="Arial"/>
          <w:i/>
          <w:iCs/>
          <w:sz w:val="24"/>
          <w:szCs w:val="24"/>
          <w:vertAlign w:val="subscript"/>
        </w:rPr>
        <w:t>b</w:t>
      </w:r>
      <w:proofErr w:type="spellEnd"/>
      <w:r w:rsidRPr="00AF39CE">
        <w:rPr>
          <w:rFonts w:ascii="Arial" w:eastAsia="Times New Roman" w:hAnsi="Arial" w:cs="Arial"/>
          <w:sz w:val="24"/>
          <w:szCs w:val="24"/>
          <w:lang w:val="ru-RU"/>
        </w:rPr>
        <w:t xml:space="preserve"> </w:t>
      </w:r>
      <w:r w:rsidRPr="00AF39CE">
        <w:rPr>
          <w:rFonts w:ascii="Arial" w:eastAsia="Times New Roman" w:hAnsi="Arial" w:cs="Arial"/>
          <w:i/>
          <w:iCs/>
          <w:sz w:val="24"/>
          <w:szCs w:val="24"/>
          <w:lang w:val="ru-RU"/>
        </w:rPr>
        <w:t>– базовая страховая премия;</w:t>
      </w:r>
    </w:p>
    <w:p w:rsidR="00F15ADE" w:rsidRPr="00AF39CE" w:rsidRDefault="00F15ADE" w:rsidP="00F15ADE">
      <w:pPr>
        <w:spacing w:after="0" w:line="240" w:lineRule="auto"/>
        <w:ind w:firstLine="567"/>
        <w:jc w:val="both"/>
        <w:rPr>
          <w:rFonts w:ascii="Arial" w:eastAsia="Times New Roman" w:hAnsi="Arial" w:cs="Arial"/>
          <w:sz w:val="24"/>
          <w:szCs w:val="24"/>
          <w:lang w:val="ru-RU"/>
        </w:rPr>
      </w:pPr>
      <w:r w:rsidRPr="00F15ADE">
        <w:rPr>
          <w:rFonts w:ascii="Arial" w:eastAsia="Times New Roman" w:hAnsi="Arial" w:cs="Arial"/>
          <w:i/>
          <w:iCs/>
          <w:sz w:val="24"/>
          <w:szCs w:val="24"/>
        </w:rPr>
        <w:t>K</w:t>
      </w:r>
      <w:r w:rsidRPr="00AF39CE">
        <w:rPr>
          <w:rFonts w:ascii="Arial" w:eastAsia="Times New Roman" w:hAnsi="Arial" w:cs="Arial"/>
          <w:i/>
          <w:iCs/>
          <w:sz w:val="24"/>
          <w:szCs w:val="24"/>
          <w:lang w:val="ru-RU"/>
        </w:rPr>
        <w:t xml:space="preserve"> – </w:t>
      </w:r>
      <w:proofErr w:type="gramStart"/>
      <w:r w:rsidRPr="00AF39CE">
        <w:rPr>
          <w:rFonts w:ascii="Arial" w:eastAsia="Times New Roman" w:hAnsi="Arial" w:cs="Arial"/>
          <w:i/>
          <w:iCs/>
          <w:sz w:val="24"/>
          <w:szCs w:val="24"/>
          <w:lang w:val="ru-RU"/>
        </w:rPr>
        <w:t>корректирующий</w:t>
      </w:r>
      <w:proofErr w:type="gramEnd"/>
      <w:r w:rsidRPr="00AF39CE">
        <w:rPr>
          <w:rFonts w:ascii="Arial" w:eastAsia="Times New Roman" w:hAnsi="Arial" w:cs="Arial"/>
          <w:i/>
          <w:iCs/>
          <w:sz w:val="24"/>
          <w:szCs w:val="24"/>
          <w:lang w:val="ru-RU"/>
        </w:rPr>
        <w:t xml:space="preserve"> коэффициент</w:t>
      </w:r>
      <w:r w:rsidRPr="00AF39CE">
        <w:rPr>
          <w:rFonts w:ascii="Arial" w:eastAsia="Times New Roman" w:hAnsi="Arial" w:cs="Arial"/>
          <w:sz w:val="24"/>
          <w:szCs w:val="24"/>
          <w:lang w:val="ru-RU"/>
        </w:rPr>
        <w:t xml:space="preserve"> (</w:t>
      </w:r>
      <w:r w:rsidRPr="00F15ADE">
        <w:rPr>
          <w:rFonts w:ascii="Arial" w:eastAsia="Times New Roman" w:hAnsi="Arial" w:cs="Arial"/>
          <w:i/>
          <w:iCs/>
          <w:sz w:val="24"/>
          <w:szCs w:val="24"/>
        </w:rPr>
        <w:t>K</w:t>
      </w:r>
      <w:r w:rsidRPr="00AF39CE">
        <w:rPr>
          <w:rFonts w:ascii="Arial" w:eastAsia="Times New Roman" w:hAnsi="Arial" w:cs="Arial"/>
          <w:i/>
          <w:iCs/>
          <w:sz w:val="24"/>
          <w:szCs w:val="24"/>
          <w:vertAlign w:val="subscript"/>
          <w:lang w:val="ru-RU"/>
        </w:rPr>
        <w:t>4</w:t>
      </w:r>
      <w:r w:rsidRPr="00AF39CE">
        <w:rPr>
          <w:rFonts w:ascii="Arial" w:eastAsia="Times New Roman" w:hAnsi="Arial" w:cs="Arial"/>
          <w:sz w:val="24"/>
          <w:szCs w:val="24"/>
          <w:lang w:val="ru-RU"/>
        </w:rPr>
        <w:t xml:space="preserve"> - </w:t>
      </w:r>
      <w:r w:rsidRPr="00AF39CE">
        <w:rPr>
          <w:rFonts w:ascii="Arial" w:eastAsia="Times New Roman" w:hAnsi="Arial" w:cs="Arial"/>
          <w:i/>
          <w:iCs/>
          <w:sz w:val="24"/>
          <w:szCs w:val="24"/>
          <w:lang w:val="ru-RU"/>
        </w:rPr>
        <w:t>применяется в случае физических лиц,</w:t>
      </w:r>
      <w:r w:rsidRPr="00AF39CE">
        <w:rPr>
          <w:rFonts w:ascii="Arial" w:eastAsia="Times New Roman" w:hAnsi="Arial" w:cs="Arial"/>
          <w:sz w:val="24"/>
          <w:szCs w:val="24"/>
          <w:lang w:val="ru-RU"/>
        </w:rPr>
        <w:t xml:space="preserve"> </w:t>
      </w:r>
      <w:proofErr w:type="spellStart"/>
      <w:r w:rsidRPr="00F15ADE">
        <w:rPr>
          <w:rFonts w:ascii="Arial" w:eastAsia="Times New Roman" w:hAnsi="Arial" w:cs="Arial"/>
          <w:i/>
          <w:iCs/>
          <w:sz w:val="24"/>
          <w:szCs w:val="24"/>
        </w:rPr>
        <w:t>K</w:t>
      </w:r>
      <w:r w:rsidRPr="00F15ADE">
        <w:rPr>
          <w:rFonts w:ascii="Arial" w:eastAsia="Times New Roman" w:hAnsi="Arial" w:cs="Arial"/>
          <w:i/>
          <w:iCs/>
          <w:sz w:val="24"/>
          <w:szCs w:val="24"/>
          <w:vertAlign w:val="subscript"/>
        </w:rPr>
        <w:t>gc</w:t>
      </w:r>
      <w:proofErr w:type="spellEnd"/>
      <w:r w:rsidRPr="00AF39CE">
        <w:rPr>
          <w:rFonts w:ascii="Arial" w:eastAsia="Times New Roman" w:hAnsi="Arial" w:cs="Arial"/>
          <w:i/>
          <w:iCs/>
          <w:sz w:val="24"/>
          <w:szCs w:val="24"/>
          <w:lang w:val="ru-RU"/>
        </w:rPr>
        <w:t xml:space="preserve"> и </w:t>
      </w:r>
      <w:proofErr w:type="spellStart"/>
      <w:r w:rsidRPr="00F15ADE">
        <w:rPr>
          <w:rFonts w:ascii="Arial" w:eastAsia="Times New Roman" w:hAnsi="Arial" w:cs="Arial"/>
          <w:i/>
          <w:iCs/>
          <w:sz w:val="24"/>
          <w:szCs w:val="24"/>
        </w:rPr>
        <w:t>K</w:t>
      </w:r>
      <w:r w:rsidRPr="00F15ADE">
        <w:rPr>
          <w:rFonts w:ascii="Arial" w:eastAsia="Times New Roman" w:hAnsi="Arial" w:cs="Arial"/>
          <w:i/>
          <w:iCs/>
          <w:sz w:val="24"/>
          <w:szCs w:val="24"/>
          <w:vertAlign w:val="subscript"/>
        </w:rPr>
        <w:t>dd</w:t>
      </w:r>
      <w:proofErr w:type="spellEnd"/>
      <w:r w:rsidRPr="00AF39CE">
        <w:rPr>
          <w:rFonts w:ascii="Arial" w:eastAsia="Times New Roman" w:hAnsi="Arial" w:cs="Arial"/>
          <w:i/>
          <w:iCs/>
          <w:sz w:val="24"/>
          <w:szCs w:val="24"/>
          <w:lang w:val="ru-RU"/>
        </w:rPr>
        <w:t xml:space="preserve"> - применяются согласно пункту 35).</w:t>
      </w:r>
    </w:p>
    <w:p w:rsidR="00F15ADE" w:rsidRPr="00AF39CE" w:rsidRDefault="00F15ADE" w:rsidP="00F15ADE">
      <w:pPr>
        <w:spacing w:after="0" w:line="240" w:lineRule="auto"/>
        <w:ind w:firstLine="567"/>
        <w:jc w:val="both"/>
        <w:rPr>
          <w:rFonts w:ascii="Arial" w:eastAsia="Times New Roman" w:hAnsi="Arial" w:cs="Arial"/>
          <w:sz w:val="24"/>
          <w:szCs w:val="24"/>
          <w:lang w:val="ru-RU"/>
        </w:rPr>
      </w:pPr>
      <w:r w:rsidRPr="00AF39CE">
        <w:rPr>
          <w:rFonts w:ascii="Arial" w:eastAsia="Times New Roman" w:hAnsi="Arial" w:cs="Arial"/>
          <w:b/>
          <w:bCs/>
          <w:sz w:val="24"/>
          <w:szCs w:val="24"/>
          <w:lang w:val="ru-RU"/>
        </w:rPr>
        <w:t>37.</w:t>
      </w:r>
      <w:r w:rsidRPr="00AF39CE">
        <w:rPr>
          <w:rFonts w:ascii="Arial" w:eastAsia="Times New Roman" w:hAnsi="Arial" w:cs="Arial"/>
          <w:sz w:val="24"/>
          <w:szCs w:val="24"/>
          <w:lang w:val="ru-RU"/>
        </w:rPr>
        <w:t xml:space="preserve"> Страховая премия для автотранспортных средств, зарегистрированных за пределами Республики Молдова, устанавливается страховым обществом по формуле:</w:t>
      </w:r>
    </w:p>
    <w:p w:rsidR="00F15ADE" w:rsidRPr="00AF39CE" w:rsidRDefault="00F15ADE" w:rsidP="00F15ADE">
      <w:pPr>
        <w:spacing w:after="0" w:line="240" w:lineRule="auto"/>
        <w:ind w:firstLine="567"/>
        <w:jc w:val="both"/>
        <w:rPr>
          <w:rFonts w:ascii="Arial" w:eastAsia="Times New Roman" w:hAnsi="Arial" w:cs="Arial"/>
          <w:sz w:val="24"/>
          <w:szCs w:val="24"/>
          <w:lang w:val="ru-RU"/>
        </w:rPr>
      </w:pPr>
      <w:r w:rsidRPr="00F15ADE">
        <w:rPr>
          <w:rFonts w:ascii="Arial" w:eastAsia="Times New Roman" w:hAnsi="Arial" w:cs="Arial"/>
          <w:sz w:val="24"/>
          <w:szCs w:val="24"/>
        </w:rPr>
        <w:t> </w:t>
      </w:r>
    </w:p>
    <w:p w:rsidR="00F15ADE" w:rsidRPr="00AF39CE" w:rsidRDefault="00F15ADE" w:rsidP="00F15ADE">
      <w:pPr>
        <w:spacing w:after="0" w:line="240" w:lineRule="auto"/>
        <w:jc w:val="center"/>
        <w:rPr>
          <w:rFonts w:ascii="Arial" w:eastAsia="Times New Roman" w:hAnsi="Arial" w:cs="Arial"/>
          <w:b/>
          <w:bCs/>
          <w:sz w:val="24"/>
          <w:szCs w:val="24"/>
          <w:lang w:val="ru-RU"/>
        </w:rPr>
      </w:pPr>
      <w:r w:rsidRPr="00F15ADE">
        <w:rPr>
          <w:rFonts w:ascii="Arial" w:eastAsia="Times New Roman" w:hAnsi="Arial" w:cs="Arial"/>
          <w:i/>
          <w:iCs/>
          <w:sz w:val="24"/>
          <w:szCs w:val="24"/>
        </w:rPr>
        <w:t>P</w:t>
      </w:r>
      <w:r w:rsidRPr="00F15ADE">
        <w:rPr>
          <w:rFonts w:ascii="Arial" w:eastAsia="Times New Roman" w:hAnsi="Arial" w:cs="Arial"/>
          <w:i/>
          <w:iCs/>
          <w:sz w:val="24"/>
          <w:szCs w:val="24"/>
          <w:vertAlign w:val="subscript"/>
        </w:rPr>
        <w:t>a</w:t>
      </w:r>
      <w:r w:rsidRPr="00AF39CE">
        <w:rPr>
          <w:rFonts w:ascii="Arial" w:eastAsia="Times New Roman" w:hAnsi="Arial" w:cs="Arial"/>
          <w:i/>
          <w:iCs/>
          <w:sz w:val="24"/>
          <w:szCs w:val="24"/>
          <w:lang w:val="ru-RU"/>
        </w:rPr>
        <w:t xml:space="preserve"> = </w:t>
      </w:r>
      <w:proofErr w:type="spellStart"/>
      <w:r w:rsidRPr="00F15ADE">
        <w:rPr>
          <w:rFonts w:ascii="Arial" w:eastAsia="Times New Roman" w:hAnsi="Arial" w:cs="Arial"/>
          <w:i/>
          <w:iCs/>
          <w:sz w:val="24"/>
          <w:szCs w:val="24"/>
        </w:rPr>
        <w:t>P</w:t>
      </w:r>
      <w:r w:rsidRPr="00F15ADE">
        <w:rPr>
          <w:rFonts w:ascii="Arial" w:eastAsia="Times New Roman" w:hAnsi="Arial" w:cs="Arial"/>
          <w:i/>
          <w:iCs/>
          <w:sz w:val="24"/>
          <w:szCs w:val="24"/>
          <w:vertAlign w:val="subscript"/>
        </w:rPr>
        <w:t>b</w:t>
      </w:r>
      <w:proofErr w:type="spellEnd"/>
      <w:r w:rsidRPr="00AF39CE">
        <w:rPr>
          <w:rFonts w:ascii="Arial" w:eastAsia="Times New Roman" w:hAnsi="Arial" w:cs="Arial"/>
          <w:i/>
          <w:iCs/>
          <w:sz w:val="24"/>
          <w:szCs w:val="24"/>
          <w:lang w:val="ru-RU"/>
        </w:rPr>
        <w:t xml:space="preserve"> × </w:t>
      </w:r>
      <w:r w:rsidRPr="00F15ADE">
        <w:rPr>
          <w:rFonts w:ascii="Arial" w:eastAsia="Times New Roman" w:hAnsi="Arial" w:cs="Arial"/>
          <w:i/>
          <w:iCs/>
          <w:sz w:val="24"/>
          <w:szCs w:val="24"/>
        </w:rPr>
        <w:t>K</w:t>
      </w:r>
      <w:r w:rsidRPr="00AF39CE">
        <w:rPr>
          <w:rFonts w:ascii="Arial" w:eastAsia="Times New Roman" w:hAnsi="Arial" w:cs="Arial"/>
          <w:i/>
          <w:iCs/>
          <w:sz w:val="24"/>
          <w:szCs w:val="24"/>
          <w:vertAlign w:val="subscript"/>
          <w:lang w:val="ru-RU"/>
        </w:rPr>
        <w:t>1</w:t>
      </w:r>
      <w:r w:rsidRPr="00AF39CE">
        <w:rPr>
          <w:rFonts w:ascii="Arial" w:eastAsia="Times New Roman" w:hAnsi="Arial" w:cs="Arial"/>
          <w:i/>
          <w:iCs/>
          <w:sz w:val="24"/>
          <w:szCs w:val="24"/>
          <w:lang w:val="ru-RU"/>
        </w:rPr>
        <w:t xml:space="preserve"> × </w:t>
      </w:r>
      <w:r w:rsidRPr="00F15ADE">
        <w:rPr>
          <w:rFonts w:ascii="Arial" w:eastAsia="Times New Roman" w:hAnsi="Arial" w:cs="Arial"/>
          <w:i/>
          <w:iCs/>
          <w:sz w:val="24"/>
          <w:szCs w:val="24"/>
        </w:rPr>
        <w:t>K</w:t>
      </w:r>
      <w:r w:rsidRPr="00AF39CE">
        <w:rPr>
          <w:rFonts w:ascii="Arial" w:eastAsia="Times New Roman" w:hAnsi="Arial" w:cs="Arial"/>
          <w:i/>
          <w:iCs/>
          <w:sz w:val="24"/>
          <w:szCs w:val="24"/>
          <w:vertAlign w:val="subscript"/>
          <w:lang w:val="ru-RU"/>
        </w:rPr>
        <w:t>5</w:t>
      </w:r>
      <w:r w:rsidRPr="00AF39CE">
        <w:rPr>
          <w:rFonts w:ascii="Arial" w:eastAsia="Times New Roman" w:hAnsi="Arial" w:cs="Arial"/>
          <w:i/>
          <w:iCs/>
          <w:sz w:val="24"/>
          <w:szCs w:val="24"/>
          <w:lang w:val="ru-RU"/>
        </w:rPr>
        <w:t xml:space="preserve"> × </w:t>
      </w:r>
      <w:r w:rsidRPr="00F15ADE">
        <w:rPr>
          <w:rFonts w:ascii="Arial" w:eastAsia="Times New Roman" w:hAnsi="Arial" w:cs="Arial"/>
          <w:i/>
          <w:iCs/>
          <w:sz w:val="24"/>
          <w:szCs w:val="24"/>
        </w:rPr>
        <w:t>K</w:t>
      </w:r>
      <w:r w:rsidRPr="00AF39CE">
        <w:rPr>
          <w:rFonts w:ascii="Arial" w:eastAsia="Times New Roman" w:hAnsi="Arial" w:cs="Arial"/>
          <w:i/>
          <w:iCs/>
          <w:sz w:val="24"/>
          <w:szCs w:val="24"/>
          <w:vertAlign w:val="subscript"/>
          <w:lang w:val="ru-RU"/>
        </w:rPr>
        <w:t>6</w:t>
      </w:r>
    </w:p>
    <w:p w:rsidR="00F15ADE" w:rsidRPr="00AF39CE" w:rsidRDefault="00F15ADE" w:rsidP="00F15ADE">
      <w:pPr>
        <w:spacing w:after="0" w:line="240" w:lineRule="auto"/>
        <w:ind w:firstLine="567"/>
        <w:jc w:val="both"/>
        <w:rPr>
          <w:rFonts w:ascii="Arial" w:eastAsia="Times New Roman" w:hAnsi="Arial" w:cs="Arial"/>
          <w:sz w:val="24"/>
          <w:szCs w:val="24"/>
          <w:lang w:val="ru-RU"/>
        </w:rPr>
      </w:pPr>
      <w:r w:rsidRPr="00F15ADE">
        <w:rPr>
          <w:rFonts w:ascii="Arial" w:eastAsia="Times New Roman" w:hAnsi="Arial" w:cs="Arial"/>
          <w:sz w:val="24"/>
          <w:szCs w:val="24"/>
        </w:rPr>
        <w:t> </w:t>
      </w:r>
    </w:p>
    <w:p w:rsidR="00F15ADE" w:rsidRPr="00AF39CE" w:rsidRDefault="00F15ADE" w:rsidP="00F15ADE">
      <w:pPr>
        <w:spacing w:after="0" w:line="240" w:lineRule="auto"/>
        <w:ind w:firstLine="567"/>
        <w:jc w:val="both"/>
        <w:rPr>
          <w:rFonts w:ascii="Arial" w:eastAsia="Times New Roman" w:hAnsi="Arial" w:cs="Arial"/>
          <w:sz w:val="24"/>
          <w:szCs w:val="24"/>
          <w:lang w:val="ru-RU"/>
        </w:rPr>
      </w:pPr>
      <w:r w:rsidRPr="00AF39CE">
        <w:rPr>
          <w:rFonts w:ascii="Arial" w:eastAsia="Times New Roman" w:hAnsi="Arial" w:cs="Arial"/>
          <w:b/>
          <w:bCs/>
          <w:sz w:val="24"/>
          <w:szCs w:val="24"/>
          <w:lang w:val="ru-RU"/>
        </w:rPr>
        <w:t>38.</w:t>
      </w:r>
      <w:r w:rsidRPr="00AF39CE">
        <w:rPr>
          <w:rFonts w:ascii="Arial" w:eastAsia="Times New Roman" w:hAnsi="Arial" w:cs="Arial"/>
          <w:sz w:val="24"/>
          <w:szCs w:val="24"/>
          <w:lang w:val="ru-RU"/>
        </w:rPr>
        <w:t xml:space="preserve"> Страховая премия на прицепы и полуприцепы рассчитывается путем применения к обязательной страховой премии транспортного средства, буксирующего прицеп или полуприцеп, единого коэффициента, равного 0,2 по внутреннему обязательному страхованию автогражданской ответственности и 0,1 по внешнему обязательному страхованию автогражданской ответственности - все зоны.</w:t>
      </w:r>
    </w:p>
    <w:p w:rsidR="00F15ADE" w:rsidRPr="00AF39CE" w:rsidRDefault="00F15ADE" w:rsidP="00F15ADE">
      <w:pPr>
        <w:spacing w:after="0" w:line="240" w:lineRule="auto"/>
        <w:ind w:firstLine="567"/>
        <w:jc w:val="both"/>
        <w:rPr>
          <w:rFonts w:ascii="Arial" w:eastAsia="Times New Roman" w:hAnsi="Arial" w:cs="Arial"/>
          <w:sz w:val="24"/>
          <w:szCs w:val="24"/>
          <w:lang w:val="ru-RU"/>
        </w:rPr>
      </w:pPr>
      <w:r w:rsidRPr="00F15ADE">
        <w:rPr>
          <w:rFonts w:ascii="Arial" w:eastAsia="Times New Roman" w:hAnsi="Arial" w:cs="Arial"/>
          <w:sz w:val="24"/>
          <w:szCs w:val="24"/>
        </w:rPr>
        <w:t> </w:t>
      </w:r>
    </w:p>
    <w:p w:rsidR="00F15ADE" w:rsidRPr="00AF39CE" w:rsidRDefault="00F15ADE" w:rsidP="00F15ADE">
      <w:pPr>
        <w:spacing w:after="0" w:line="240" w:lineRule="auto"/>
        <w:jc w:val="center"/>
        <w:rPr>
          <w:rFonts w:ascii="Arial" w:eastAsia="Times New Roman" w:hAnsi="Arial" w:cs="Arial"/>
          <w:sz w:val="24"/>
          <w:szCs w:val="24"/>
          <w:lang w:val="ru-RU"/>
        </w:rPr>
      </w:pPr>
      <w:r w:rsidRPr="00F15ADE">
        <w:rPr>
          <w:rFonts w:ascii="Arial" w:eastAsia="Times New Roman" w:hAnsi="Arial" w:cs="Arial"/>
          <w:b/>
          <w:bCs/>
          <w:sz w:val="24"/>
          <w:szCs w:val="24"/>
        </w:rPr>
        <w:t>IV</w:t>
      </w:r>
      <w:r w:rsidRPr="00AF39CE">
        <w:rPr>
          <w:rFonts w:ascii="Arial" w:eastAsia="Times New Roman" w:hAnsi="Arial" w:cs="Arial"/>
          <w:b/>
          <w:bCs/>
          <w:sz w:val="24"/>
          <w:szCs w:val="24"/>
          <w:lang w:val="ru-RU"/>
        </w:rPr>
        <w:t>. КОРРЕКТИРУЮЩИЕ КОЭФФИЦИЕНТЫ ПО</w:t>
      </w:r>
    </w:p>
    <w:p w:rsidR="00F15ADE" w:rsidRPr="00AF39CE" w:rsidRDefault="00F15ADE" w:rsidP="00F15ADE">
      <w:pPr>
        <w:spacing w:after="0" w:line="240" w:lineRule="auto"/>
        <w:jc w:val="center"/>
        <w:rPr>
          <w:rFonts w:ascii="Arial" w:eastAsia="Times New Roman" w:hAnsi="Arial" w:cs="Arial"/>
          <w:sz w:val="24"/>
          <w:szCs w:val="24"/>
          <w:lang w:val="ru-RU"/>
        </w:rPr>
      </w:pPr>
      <w:r w:rsidRPr="00AF39CE">
        <w:rPr>
          <w:rFonts w:ascii="Arial" w:eastAsia="Times New Roman" w:hAnsi="Arial" w:cs="Arial"/>
          <w:b/>
          <w:bCs/>
          <w:sz w:val="24"/>
          <w:szCs w:val="24"/>
          <w:lang w:val="ru-RU"/>
        </w:rPr>
        <w:t>ВНЕШНЕМУ ОБЯЗАТЕЛЬНОМУ СТРАХОВАНИЮ</w:t>
      </w:r>
    </w:p>
    <w:p w:rsidR="00F15ADE" w:rsidRPr="00AF39CE" w:rsidRDefault="00F15ADE" w:rsidP="00F15ADE">
      <w:pPr>
        <w:spacing w:after="0" w:line="240" w:lineRule="auto"/>
        <w:jc w:val="center"/>
        <w:rPr>
          <w:rFonts w:ascii="Arial" w:eastAsia="Times New Roman" w:hAnsi="Arial" w:cs="Arial"/>
          <w:sz w:val="24"/>
          <w:szCs w:val="24"/>
          <w:lang w:val="ru-RU"/>
        </w:rPr>
      </w:pPr>
      <w:r w:rsidRPr="00AF39CE">
        <w:rPr>
          <w:rFonts w:ascii="Arial" w:eastAsia="Times New Roman" w:hAnsi="Arial" w:cs="Arial"/>
          <w:b/>
          <w:bCs/>
          <w:sz w:val="24"/>
          <w:szCs w:val="24"/>
          <w:lang w:val="ru-RU"/>
        </w:rPr>
        <w:t>АВТОГРАЖДАНСКОЙ ОТВЕТСТВЕННОСТИ</w:t>
      </w:r>
    </w:p>
    <w:p w:rsidR="00F15ADE" w:rsidRPr="00AF39CE" w:rsidRDefault="00F15ADE" w:rsidP="00F15ADE">
      <w:pPr>
        <w:spacing w:after="0" w:line="240" w:lineRule="auto"/>
        <w:ind w:firstLine="567"/>
        <w:jc w:val="both"/>
        <w:rPr>
          <w:rFonts w:ascii="Arial" w:eastAsia="Times New Roman" w:hAnsi="Arial" w:cs="Arial"/>
          <w:sz w:val="24"/>
          <w:szCs w:val="24"/>
          <w:lang w:val="ru-RU"/>
        </w:rPr>
      </w:pPr>
      <w:r w:rsidRPr="00AF39CE">
        <w:rPr>
          <w:rFonts w:ascii="Arial" w:eastAsia="Times New Roman" w:hAnsi="Arial" w:cs="Arial"/>
          <w:b/>
          <w:bCs/>
          <w:sz w:val="24"/>
          <w:szCs w:val="24"/>
          <w:lang w:val="ru-RU"/>
        </w:rPr>
        <w:t>39.</w:t>
      </w:r>
      <w:r w:rsidRPr="00AF39CE">
        <w:rPr>
          <w:rFonts w:ascii="Arial" w:eastAsia="Times New Roman" w:hAnsi="Arial" w:cs="Arial"/>
          <w:sz w:val="24"/>
          <w:szCs w:val="24"/>
          <w:lang w:val="ru-RU"/>
        </w:rPr>
        <w:t xml:space="preserve"> Базовая страховая премия по внешнему обязательному страхованию автогражданской ответственности устанавливается раздельно для Зоны 1 (Украина и Беларусь), Зоны 2 (Украина, Беларусь и Российская Федерация) и для Зоны 3 (все страны международной системы страхования "Зеленая карта").</w:t>
      </w:r>
    </w:p>
    <w:p w:rsidR="00F15ADE" w:rsidRPr="00AF39CE" w:rsidRDefault="00F15ADE" w:rsidP="00F15ADE">
      <w:pPr>
        <w:spacing w:after="0" w:line="240" w:lineRule="auto"/>
        <w:ind w:firstLine="567"/>
        <w:jc w:val="both"/>
        <w:rPr>
          <w:rFonts w:ascii="Arial" w:eastAsia="Times New Roman" w:hAnsi="Arial" w:cs="Arial"/>
          <w:sz w:val="24"/>
          <w:szCs w:val="24"/>
          <w:lang w:val="ru-RU"/>
        </w:rPr>
      </w:pPr>
      <w:r w:rsidRPr="00AF39CE">
        <w:rPr>
          <w:rFonts w:ascii="Arial" w:eastAsia="Times New Roman" w:hAnsi="Arial" w:cs="Arial"/>
          <w:b/>
          <w:bCs/>
          <w:sz w:val="24"/>
          <w:szCs w:val="24"/>
          <w:lang w:val="ru-RU"/>
        </w:rPr>
        <w:lastRenderedPageBreak/>
        <w:t>40.</w:t>
      </w:r>
      <w:r w:rsidRPr="00AF39CE">
        <w:rPr>
          <w:rFonts w:ascii="Arial" w:eastAsia="Times New Roman" w:hAnsi="Arial" w:cs="Arial"/>
          <w:sz w:val="24"/>
          <w:szCs w:val="24"/>
          <w:lang w:val="ru-RU"/>
        </w:rPr>
        <w:t xml:space="preserve"> Устанавливаются следующие корректирующие коэффициенты базовой страховой премии по внешнему обязательному страхованию автогражданской ответственности:</w:t>
      </w:r>
    </w:p>
    <w:p w:rsidR="00F15ADE" w:rsidRPr="00AF39CE" w:rsidRDefault="00F15ADE" w:rsidP="00F15ADE">
      <w:pPr>
        <w:spacing w:after="0" w:line="240" w:lineRule="auto"/>
        <w:ind w:firstLine="567"/>
        <w:jc w:val="both"/>
        <w:rPr>
          <w:rFonts w:ascii="Arial" w:eastAsia="Times New Roman" w:hAnsi="Arial" w:cs="Arial"/>
          <w:sz w:val="24"/>
          <w:szCs w:val="24"/>
          <w:lang w:val="ru-RU"/>
        </w:rPr>
      </w:pPr>
      <w:r w:rsidRPr="00F15ADE">
        <w:rPr>
          <w:rFonts w:ascii="Arial" w:eastAsia="Times New Roman" w:hAnsi="Arial" w:cs="Arial"/>
          <w:sz w:val="24"/>
          <w:szCs w:val="24"/>
        </w:rPr>
        <w:t> </w:t>
      </w:r>
    </w:p>
    <w:tbl>
      <w:tblPr>
        <w:tblW w:w="4000" w:type="pct"/>
        <w:jc w:val="center"/>
        <w:tblCellMar>
          <w:top w:w="15" w:type="dxa"/>
          <w:left w:w="15" w:type="dxa"/>
          <w:bottom w:w="15" w:type="dxa"/>
          <w:right w:w="15" w:type="dxa"/>
        </w:tblCellMar>
        <w:tblLook w:val="04A0" w:firstRow="1" w:lastRow="0" w:firstColumn="1" w:lastColumn="0" w:noHBand="0" w:noVBand="1"/>
      </w:tblPr>
      <w:tblGrid>
        <w:gridCol w:w="5993"/>
        <w:gridCol w:w="1478"/>
      </w:tblGrid>
      <w:tr w:rsidR="00F15ADE" w:rsidRPr="00F15ADE" w:rsidTr="00F15AD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b/>
                <w:bCs/>
              </w:rPr>
            </w:pPr>
            <w:proofErr w:type="spellStart"/>
            <w:r w:rsidRPr="00F15ADE">
              <w:rPr>
                <w:rFonts w:ascii="Times New Roman" w:eastAsia="Times New Roman" w:hAnsi="Times New Roman" w:cs="Times New Roman"/>
                <w:b/>
                <w:bCs/>
              </w:rPr>
              <w:t>Факторы</w:t>
            </w:r>
            <w:proofErr w:type="spellEnd"/>
            <w:r w:rsidRPr="00F15ADE">
              <w:rPr>
                <w:rFonts w:ascii="Times New Roman" w:eastAsia="Times New Roman" w:hAnsi="Times New Roman" w:cs="Times New Roman"/>
                <w:b/>
                <w:bCs/>
              </w:rPr>
              <w:t xml:space="preserve"> </w:t>
            </w:r>
            <w:proofErr w:type="spellStart"/>
            <w:r w:rsidRPr="00F15ADE">
              <w:rPr>
                <w:rFonts w:ascii="Times New Roman" w:eastAsia="Times New Roman" w:hAnsi="Times New Roman" w:cs="Times New Roman"/>
                <w:b/>
                <w:bCs/>
              </w:rPr>
              <w:t>риска</w:t>
            </w:r>
            <w:proofErr w:type="spellEnd"/>
          </w:p>
        </w:tc>
        <w:tc>
          <w:tcPr>
            <w:tcW w:w="750" w:type="pct"/>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b/>
                <w:bCs/>
              </w:rPr>
            </w:pPr>
            <w:proofErr w:type="spellStart"/>
            <w:r w:rsidRPr="00F15ADE">
              <w:rPr>
                <w:rFonts w:ascii="Times New Roman" w:eastAsia="Times New Roman" w:hAnsi="Times New Roman" w:cs="Times New Roman"/>
                <w:b/>
                <w:bCs/>
              </w:rPr>
              <w:t>Коэффициент</w:t>
            </w:r>
            <w:proofErr w:type="spellEnd"/>
          </w:p>
        </w:tc>
      </w:tr>
      <w:tr w:rsidR="00F15ADE" w:rsidRPr="00F15ADE" w:rsidTr="00F15AD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rPr>
                <w:rFonts w:ascii="Times New Roman" w:eastAsia="Times New Roman" w:hAnsi="Times New Roman" w:cs="Times New Roman"/>
              </w:rPr>
            </w:pPr>
            <w:proofErr w:type="spellStart"/>
            <w:r w:rsidRPr="00F15ADE">
              <w:rPr>
                <w:rFonts w:ascii="Times New Roman" w:eastAsia="Times New Roman" w:hAnsi="Times New Roman" w:cs="Times New Roman"/>
              </w:rPr>
              <w:t>Категория</w:t>
            </w:r>
            <w:proofErr w:type="spellEnd"/>
            <w:r w:rsidRPr="00F15ADE">
              <w:rPr>
                <w:rFonts w:ascii="Times New Roman" w:eastAsia="Times New Roman" w:hAnsi="Times New Roman" w:cs="Times New Roman"/>
              </w:rPr>
              <w:t xml:space="preserve"> </w:t>
            </w:r>
            <w:proofErr w:type="spellStart"/>
            <w:r w:rsidRPr="00F15ADE">
              <w:rPr>
                <w:rFonts w:ascii="Times New Roman" w:eastAsia="Times New Roman" w:hAnsi="Times New Roman" w:cs="Times New Roman"/>
              </w:rPr>
              <w:t>автотранспортного</w:t>
            </w:r>
            <w:proofErr w:type="spellEnd"/>
            <w:r w:rsidRPr="00F15ADE">
              <w:rPr>
                <w:rFonts w:ascii="Times New Roman" w:eastAsia="Times New Roman" w:hAnsi="Times New Roman" w:cs="Times New Roman"/>
              </w:rPr>
              <w:t xml:space="preserve"> </w:t>
            </w:r>
            <w:proofErr w:type="spellStart"/>
            <w:r w:rsidRPr="00F15ADE">
              <w:rPr>
                <w:rFonts w:ascii="Times New Roman" w:eastAsia="Times New Roman" w:hAnsi="Times New Roman" w:cs="Times New Roman"/>
              </w:rPr>
              <w:t>средства</w:t>
            </w:r>
            <w:proofErr w:type="spellEnd"/>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K</w:t>
            </w:r>
            <w:r w:rsidRPr="00F15ADE">
              <w:rPr>
                <w:rFonts w:ascii="Times New Roman" w:eastAsia="Times New Roman" w:hAnsi="Times New Roman" w:cs="Times New Roman"/>
                <w:vertAlign w:val="subscript"/>
              </w:rPr>
              <w:t>1v</w:t>
            </w:r>
          </w:p>
        </w:tc>
      </w:tr>
      <w:tr w:rsidR="00F15ADE" w:rsidRPr="00F15ADE" w:rsidTr="00F15AD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rPr>
                <w:rFonts w:ascii="Times New Roman" w:eastAsia="Times New Roman" w:hAnsi="Times New Roman" w:cs="Times New Roman"/>
              </w:rPr>
            </w:pPr>
            <w:proofErr w:type="spellStart"/>
            <w:r w:rsidRPr="00F15ADE">
              <w:rPr>
                <w:rFonts w:ascii="Times New Roman" w:eastAsia="Times New Roman" w:hAnsi="Times New Roman" w:cs="Times New Roman"/>
              </w:rPr>
              <w:t>Срок</w:t>
            </w:r>
            <w:proofErr w:type="spellEnd"/>
            <w:r w:rsidRPr="00F15ADE">
              <w:rPr>
                <w:rFonts w:ascii="Times New Roman" w:eastAsia="Times New Roman" w:hAnsi="Times New Roman" w:cs="Times New Roman"/>
              </w:rPr>
              <w:t xml:space="preserve"> </w:t>
            </w:r>
            <w:proofErr w:type="spellStart"/>
            <w:r w:rsidRPr="00F15ADE">
              <w:rPr>
                <w:rFonts w:ascii="Times New Roman" w:eastAsia="Times New Roman" w:hAnsi="Times New Roman" w:cs="Times New Roman"/>
              </w:rPr>
              <w:t>страхования</w:t>
            </w:r>
            <w:proofErr w:type="spellEnd"/>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K</w:t>
            </w:r>
            <w:r w:rsidRPr="00F15ADE">
              <w:rPr>
                <w:rFonts w:ascii="Times New Roman" w:eastAsia="Times New Roman" w:hAnsi="Times New Roman" w:cs="Times New Roman"/>
                <w:vertAlign w:val="subscript"/>
              </w:rPr>
              <w:t>2v</w:t>
            </w:r>
          </w:p>
        </w:tc>
      </w:tr>
    </w:tbl>
    <w:p w:rsidR="00F15ADE" w:rsidRPr="00F15ADE" w:rsidRDefault="00F15ADE" w:rsidP="00F15ADE">
      <w:pPr>
        <w:spacing w:after="0" w:line="240" w:lineRule="auto"/>
        <w:ind w:firstLine="567"/>
        <w:jc w:val="both"/>
        <w:rPr>
          <w:rFonts w:ascii="Arial" w:eastAsia="Times New Roman" w:hAnsi="Arial" w:cs="Arial"/>
          <w:sz w:val="24"/>
          <w:szCs w:val="24"/>
        </w:rPr>
      </w:pPr>
      <w:r w:rsidRPr="00F15ADE">
        <w:rPr>
          <w:rFonts w:ascii="Arial" w:eastAsia="Times New Roman" w:hAnsi="Arial" w:cs="Arial"/>
          <w:sz w:val="24"/>
          <w:szCs w:val="24"/>
        </w:rPr>
        <w:t> </w:t>
      </w:r>
    </w:p>
    <w:p w:rsidR="00F15ADE" w:rsidRPr="00AF39CE" w:rsidRDefault="00F15ADE" w:rsidP="00F15ADE">
      <w:pPr>
        <w:spacing w:after="0" w:line="240" w:lineRule="auto"/>
        <w:ind w:firstLine="567"/>
        <w:jc w:val="both"/>
        <w:rPr>
          <w:rFonts w:ascii="Arial" w:eastAsia="Times New Roman" w:hAnsi="Arial" w:cs="Arial"/>
          <w:sz w:val="24"/>
          <w:szCs w:val="24"/>
          <w:lang w:val="ru-RU"/>
        </w:rPr>
      </w:pPr>
      <w:r w:rsidRPr="00AF39CE">
        <w:rPr>
          <w:rFonts w:ascii="Arial" w:eastAsia="Times New Roman" w:hAnsi="Arial" w:cs="Arial"/>
          <w:b/>
          <w:bCs/>
          <w:sz w:val="24"/>
          <w:szCs w:val="24"/>
          <w:lang w:val="ru-RU"/>
        </w:rPr>
        <w:t>41.</w:t>
      </w:r>
      <w:r w:rsidRPr="00AF39CE">
        <w:rPr>
          <w:rFonts w:ascii="Arial" w:eastAsia="Times New Roman" w:hAnsi="Arial" w:cs="Arial"/>
          <w:sz w:val="24"/>
          <w:szCs w:val="24"/>
          <w:lang w:val="ru-RU"/>
        </w:rPr>
        <w:t xml:space="preserve"> Корректирующий коэффициент </w:t>
      </w:r>
      <w:r w:rsidRPr="00F15ADE">
        <w:rPr>
          <w:rFonts w:ascii="Arial" w:eastAsia="Times New Roman" w:hAnsi="Arial" w:cs="Arial"/>
          <w:sz w:val="24"/>
          <w:szCs w:val="24"/>
        </w:rPr>
        <w:t>K</w:t>
      </w:r>
      <w:r w:rsidRPr="00AF39CE">
        <w:rPr>
          <w:rFonts w:ascii="Arial" w:eastAsia="Times New Roman" w:hAnsi="Arial" w:cs="Arial"/>
          <w:sz w:val="24"/>
          <w:szCs w:val="24"/>
          <w:vertAlign w:val="subscript"/>
          <w:lang w:val="ru-RU"/>
        </w:rPr>
        <w:t>1</w:t>
      </w:r>
      <w:r w:rsidRPr="00F15ADE">
        <w:rPr>
          <w:rFonts w:ascii="Arial" w:eastAsia="Times New Roman" w:hAnsi="Arial" w:cs="Arial"/>
          <w:sz w:val="24"/>
          <w:szCs w:val="24"/>
          <w:vertAlign w:val="subscript"/>
        </w:rPr>
        <w:t>v</w:t>
      </w:r>
      <w:r w:rsidRPr="00AF39CE">
        <w:rPr>
          <w:rFonts w:ascii="Arial" w:eastAsia="Times New Roman" w:hAnsi="Arial" w:cs="Arial"/>
          <w:sz w:val="24"/>
          <w:szCs w:val="24"/>
          <w:lang w:val="ru-RU"/>
        </w:rPr>
        <w:t xml:space="preserve"> устанавливается в зависимости от категории автотранспортного средства, количества мест или общей массы автотранспортного средства.</w:t>
      </w:r>
    </w:p>
    <w:p w:rsidR="00F15ADE" w:rsidRPr="00AF39CE" w:rsidRDefault="00F15ADE" w:rsidP="00F15ADE">
      <w:pPr>
        <w:spacing w:after="0" w:line="240" w:lineRule="auto"/>
        <w:ind w:firstLine="567"/>
        <w:jc w:val="both"/>
        <w:rPr>
          <w:rFonts w:ascii="Arial" w:eastAsia="Times New Roman" w:hAnsi="Arial" w:cs="Arial"/>
          <w:sz w:val="24"/>
          <w:szCs w:val="24"/>
          <w:lang w:val="ru-RU"/>
        </w:rPr>
      </w:pPr>
      <w:r w:rsidRPr="00F15ADE">
        <w:rPr>
          <w:rFonts w:ascii="Arial" w:eastAsia="Times New Roman" w:hAnsi="Arial" w:cs="Arial"/>
          <w:sz w:val="24"/>
          <w:szCs w:val="24"/>
        </w:rPr>
        <w:t> </w:t>
      </w:r>
    </w:p>
    <w:tbl>
      <w:tblPr>
        <w:tblW w:w="4000" w:type="pct"/>
        <w:jc w:val="center"/>
        <w:tblCellMar>
          <w:top w:w="15" w:type="dxa"/>
          <w:left w:w="15" w:type="dxa"/>
          <w:bottom w:w="15" w:type="dxa"/>
          <w:right w:w="15" w:type="dxa"/>
        </w:tblCellMar>
        <w:tblLook w:val="04A0" w:firstRow="1" w:lastRow="0" w:firstColumn="1" w:lastColumn="0" w:noHBand="0" w:noVBand="1"/>
      </w:tblPr>
      <w:tblGrid>
        <w:gridCol w:w="5487"/>
        <w:gridCol w:w="1984"/>
      </w:tblGrid>
      <w:tr w:rsidR="00F15ADE" w:rsidRPr="00AF39CE" w:rsidTr="00F15AD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b/>
                <w:bCs/>
              </w:rPr>
            </w:pPr>
            <w:proofErr w:type="spellStart"/>
            <w:r w:rsidRPr="00F15ADE">
              <w:rPr>
                <w:rFonts w:ascii="Times New Roman" w:eastAsia="Times New Roman" w:hAnsi="Times New Roman" w:cs="Times New Roman"/>
                <w:b/>
                <w:bCs/>
              </w:rPr>
              <w:t>Категория</w:t>
            </w:r>
            <w:proofErr w:type="spellEnd"/>
            <w:r w:rsidRPr="00F15ADE">
              <w:rPr>
                <w:rFonts w:ascii="Times New Roman" w:eastAsia="Times New Roman" w:hAnsi="Times New Roman" w:cs="Times New Roman"/>
                <w:b/>
                <w:bCs/>
              </w:rPr>
              <w:t xml:space="preserve"> </w:t>
            </w:r>
            <w:proofErr w:type="spellStart"/>
            <w:r w:rsidRPr="00F15ADE">
              <w:rPr>
                <w:rFonts w:ascii="Times New Roman" w:eastAsia="Times New Roman" w:hAnsi="Times New Roman" w:cs="Times New Roman"/>
                <w:b/>
                <w:bCs/>
              </w:rPr>
              <w:t>автотранспортного</w:t>
            </w:r>
            <w:proofErr w:type="spellEnd"/>
            <w:r w:rsidRPr="00F15ADE">
              <w:rPr>
                <w:rFonts w:ascii="Times New Roman" w:eastAsia="Times New Roman" w:hAnsi="Times New Roman" w:cs="Times New Roman"/>
                <w:b/>
                <w:bCs/>
              </w:rPr>
              <w:t xml:space="preserve"> </w:t>
            </w:r>
            <w:proofErr w:type="spellStart"/>
            <w:r w:rsidRPr="00F15ADE">
              <w:rPr>
                <w:rFonts w:ascii="Times New Roman" w:eastAsia="Times New Roman" w:hAnsi="Times New Roman" w:cs="Times New Roman"/>
                <w:b/>
                <w:bCs/>
              </w:rPr>
              <w:t>средства</w:t>
            </w:r>
            <w:proofErr w:type="spellEnd"/>
          </w:p>
        </w:tc>
        <w:tc>
          <w:tcPr>
            <w:tcW w:w="750" w:type="pct"/>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F15ADE" w:rsidRPr="00AF39CE" w:rsidRDefault="00F15ADE" w:rsidP="00F15ADE">
            <w:pPr>
              <w:spacing w:after="0" w:line="240" w:lineRule="auto"/>
              <w:jc w:val="center"/>
              <w:rPr>
                <w:rFonts w:ascii="Times New Roman" w:eastAsia="Times New Roman" w:hAnsi="Times New Roman" w:cs="Times New Roman"/>
                <w:b/>
                <w:bCs/>
                <w:lang w:val="ru-RU"/>
              </w:rPr>
            </w:pPr>
            <w:r w:rsidRPr="00AF39CE">
              <w:rPr>
                <w:rFonts w:ascii="Times New Roman" w:eastAsia="Times New Roman" w:hAnsi="Times New Roman" w:cs="Times New Roman"/>
                <w:b/>
                <w:bCs/>
                <w:lang w:val="ru-RU"/>
              </w:rPr>
              <w:t>Коды категорий автотранспортных средств в соответствии с нормами совета Бюро международной системы страхования "Зеленая карта"</w:t>
            </w:r>
          </w:p>
        </w:tc>
      </w:tr>
      <w:tr w:rsidR="00F15ADE" w:rsidRPr="00F15ADE" w:rsidTr="00F15AD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rPr>
                <w:rFonts w:ascii="Times New Roman" w:eastAsia="Times New Roman" w:hAnsi="Times New Roman" w:cs="Times New Roman"/>
              </w:rPr>
            </w:pPr>
            <w:proofErr w:type="spellStart"/>
            <w:r w:rsidRPr="00F15ADE">
              <w:rPr>
                <w:rFonts w:ascii="Times New Roman" w:eastAsia="Times New Roman" w:hAnsi="Times New Roman" w:cs="Times New Roman"/>
              </w:rPr>
              <w:t>Легковые</w:t>
            </w:r>
            <w:proofErr w:type="spellEnd"/>
            <w:r w:rsidRPr="00F15ADE">
              <w:rPr>
                <w:rFonts w:ascii="Times New Roman" w:eastAsia="Times New Roman" w:hAnsi="Times New Roman" w:cs="Times New Roman"/>
              </w:rPr>
              <w:t xml:space="preserve"> </w:t>
            </w:r>
            <w:proofErr w:type="spellStart"/>
            <w:r w:rsidRPr="00F15ADE">
              <w:rPr>
                <w:rFonts w:ascii="Times New Roman" w:eastAsia="Times New Roman" w:hAnsi="Times New Roman" w:cs="Times New Roman"/>
              </w:rPr>
              <w:t>автомобили</w:t>
            </w:r>
            <w:proofErr w:type="spellEnd"/>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A</w:t>
            </w:r>
          </w:p>
        </w:tc>
      </w:tr>
      <w:tr w:rsidR="00F15ADE" w:rsidRPr="00F15ADE" w:rsidTr="00F15AD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rPr>
                <w:rFonts w:ascii="Times New Roman" w:eastAsia="Times New Roman" w:hAnsi="Times New Roman" w:cs="Times New Roman"/>
              </w:rPr>
            </w:pPr>
            <w:proofErr w:type="spellStart"/>
            <w:r w:rsidRPr="00F15ADE">
              <w:rPr>
                <w:rFonts w:ascii="Times New Roman" w:eastAsia="Times New Roman" w:hAnsi="Times New Roman" w:cs="Times New Roman"/>
              </w:rPr>
              <w:t>Мотоциклы</w:t>
            </w:r>
            <w:proofErr w:type="spellEnd"/>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B</w:t>
            </w:r>
          </w:p>
        </w:tc>
      </w:tr>
      <w:tr w:rsidR="00F15ADE" w:rsidRPr="00F15ADE" w:rsidTr="00F15AD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AF39CE" w:rsidRDefault="00F15ADE" w:rsidP="00F15ADE">
            <w:pPr>
              <w:spacing w:after="0" w:line="240" w:lineRule="auto"/>
              <w:rPr>
                <w:rFonts w:ascii="Times New Roman" w:eastAsia="Times New Roman" w:hAnsi="Times New Roman" w:cs="Times New Roman"/>
                <w:lang w:val="ru-RU"/>
              </w:rPr>
            </w:pPr>
            <w:r w:rsidRPr="00AF39CE">
              <w:rPr>
                <w:rFonts w:ascii="Times New Roman" w:eastAsia="Times New Roman" w:hAnsi="Times New Roman" w:cs="Times New Roman"/>
                <w:lang w:val="ru-RU"/>
              </w:rPr>
              <w:t>Грузовые автомобили с общей массой до 3,5 тонн</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C1</w:t>
            </w:r>
          </w:p>
        </w:tc>
      </w:tr>
      <w:tr w:rsidR="00F15ADE" w:rsidRPr="00F15ADE" w:rsidTr="00F15AD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AF39CE" w:rsidRDefault="00F15ADE" w:rsidP="00F15ADE">
            <w:pPr>
              <w:spacing w:after="0" w:line="240" w:lineRule="auto"/>
              <w:rPr>
                <w:rFonts w:ascii="Times New Roman" w:eastAsia="Times New Roman" w:hAnsi="Times New Roman" w:cs="Times New Roman"/>
                <w:lang w:val="ru-RU"/>
              </w:rPr>
            </w:pPr>
            <w:r w:rsidRPr="00AF39CE">
              <w:rPr>
                <w:rFonts w:ascii="Times New Roman" w:eastAsia="Times New Roman" w:hAnsi="Times New Roman" w:cs="Times New Roman"/>
                <w:lang w:val="ru-RU"/>
              </w:rPr>
              <w:t>Грузовые автомобили и тракторы с общей массой свыше 3,5 тонн</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C2</w:t>
            </w:r>
          </w:p>
        </w:tc>
      </w:tr>
      <w:tr w:rsidR="00F15ADE" w:rsidRPr="00F15ADE" w:rsidTr="00F15AD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AF39CE" w:rsidRDefault="00F15ADE" w:rsidP="00F15ADE">
            <w:pPr>
              <w:spacing w:after="0" w:line="240" w:lineRule="auto"/>
              <w:rPr>
                <w:rFonts w:ascii="Times New Roman" w:eastAsia="Times New Roman" w:hAnsi="Times New Roman" w:cs="Times New Roman"/>
                <w:lang w:val="ru-RU"/>
              </w:rPr>
            </w:pPr>
            <w:r w:rsidRPr="00AF39CE">
              <w:rPr>
                <w:rFonts w:ascii="Times New Roman" w:eastAsia="Times New Roman" w:hAnsi="Times New Roman" w:cs="Times New Roman"/>
                <w:lang w:val="ru-RU"/>
              </w:rPr>
              <w:t>Автотранспортные средства для перевозки пассажиров с количеством мест до 17, включая водителя</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E1</w:t>
            </w:r>
          </w:p>
        </w:tc>
      </w:tr>
      <w:tr w:rsidR="00F15ADE" w:rsidRPr="00F15ADE" w:rsidTr="00F15AD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AF39CE" w:rsidRDefault="00F15ADE" w:rsidP="00F15ADE">
            <w:pPr>
              <w:spacing w:after="0" w:line="240" w:lineRule="auto"/>
              <w:rPr>
                <w:rFonts w:ascii="Times New Roman" w:eastAsia="Times New Roman" w:hAnsi="Times New Roman" w:cs="Times New Roman"/>
                <w:lang w:val="ru-RU"/>
              </w:rPr>
            </w:pPr>
            <w:r w:rsidRPr="00AF39CE">
              <w:rPr>
                <w:rFonts w:ascii="Times New Roman" w:eastAsia="Times New Roman" w:hAnsi="Times New Roman" w:cs="Times New Roman"/>
                <w:lang w:val="ru-RU"/>
              </w:rPr>
              <w:t>Автотранспортные средства для перевозки пассажиров с количеством мест свыше 17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E2</w:t>
            </w:r>
          </w:p>
        </w:tc>
      </w:tr>
    </w:tbl>
    <w:p w:rsidR="00F15ADE" w:rsidRPr="00F15ADE" w:rsidRDefault="00F15ADE" w:rsidP="00F15ADE">
      <w:pPr>
        <w:spacing w:after="0" w:line="240" w:lineRule="auto"/>
        <w:ind w:firstLine="567"/>
        <w:jc w:val="both"/>
        <w:rPr>
          <w:rFonts w:ascii="Arial" w:eastAsia="Times New Roman" w:hAnsi="Arial" w:cs="Arial"/>
          <w:sz w:val="24"/>
          <w:szCs w:val="24"/>
        </w:rPr>
      </w:pPr>
      <w:r w:rsidRPr="00F15ADE">
        <w:rPr>
          <w:rFonts w:ascii="Arial" w:eastAsia="Times New Roman" w:hAnsi="Arial" w:cs="Arial"/>
          <w:sz w:val="24"/>
          <w:szCs w:val="24"/>
        </w:rPr>
        <w:t> </w:t>
      </w:r>
    </w:p>
    <w:p w:rsidR="00F15ADE" w:rsidRPr="00AF39CE" w:rsidRDefault="00F15ADE" w:rsidP="00F15ADE">
      <w:pPr>
        <w:spacing w:after="0" w:line="240" w:lineRule="auto"/>
        <w:ind w:firstLine="567"/>
        <w:jc w:val="both"/>
        <w:rPr>
          <w:rFonts w:ascii="Arial" w:eastAsia="Times New Roman" w:hAnsi="Arial" w:cs="Arial"/>
          <w:sz w:val="24"/>
          <w:szCs w:val="24"/>
          <w:lang w:val="ru-RU"/>
        </w:rPr>
      </w:pPr>
      <w:r w:rsidRPr="00AF39CE">
        <w:rPr>
          <w:rFonts w:ascii="Arial" w:eastAsia="Times New Roman" w:hAnsi="Arial" w:cs="Arial"/>
          <w:b/>
          <w:bCs/>
          <w:sz w:val="24"/>
          <w:szCs w:val="24"/>
          <w:lang w:val="ru-RU"/>
        </w:rPr>
        <w:t>42.</w:t>
      </w:r>
      <w:r w:rsidRPr="00AF39CE">
        <w:rPr>
          <w:rFonts w:ascii="Arial" w:eastAsia="Times New Roman" w:hAnsi="Arial" w:cs="Arial"/>
          <w:sz w:val="24"/>
          <w:szCs w:val="24"/>
          <w:lang w:val="ru-RU"/>
        </w:rPr>
        <w:t xml:space="preserve"> Корректирующий коэффициент </w:t>
      </w:r>
      <w:r w:rsidRPr="00F15ADE">
        <w:rPr>
          <w:rFonts w:ascii="Arial" w:eastAsia="Times New Roman" w:hAnsi="Arial" w:cs="Arial"/>
          <w:sz w:val="24"/>
          <w:szCs w:val="24"/>
        </w:rPr>
        <w:t>K</w:t>
      </w:r>
      <w:r w:rsidRPr="00AF39CE">
        <w:rPr>
          <w:rFonts w:ascii="Arial" w:eastAsia="Times New Roman" w:hAnsi="Arial" w:cs="Arial"/>
          <w:sz w:val="24"/>
          <w:szCs w:val="24"/>
          <w:vertAlign w:val="subscript"/>
          <w:lang w:val="ru-RU"/>
        </w:rPr>
        <w:t>2</w:t>
      </w:r>
      <w:r w:rsidRPr="00F15ADE">
        <w:rPr>
          <w:rFonts w:ascii="Arial" w:eastAsia="Times New Roman" w:hAnsi="Arial" w:cs="Arial"/>
          <w:sz w:val="24"/>
          <w:szCs w:val="24"/>
          <w:vertAlign w:val="subscript"/>
        </w:rPr>
        <w:t>v</w:t>
      </w:r>
      <w:r w:rsidRPr="00AF39CE">
        <w:rPr>
          <w:rFonts w:ascii="Arial" w:eastAsia="Times New Roman" w:hAnsi="Arial" w:cs="Arial"/>
          <w:sz w:val="24"/>
          <w:szCs w:val="24"/>
          <w:lang w:val="ru-RU"/>
        </w:rPr>
        <w:t>, в зависимости от срока страхования устанавливается в случае заключения договора страхования на период менее 12 месяцев указывается в нижеследующей таблице:</w:t>
      </w:r>
    </w:p>
    <w:p w:rsidR="00F15ADE" w:rsidRPr="00AF39CE" w:rsidRDefault="00F15ADE" w:rsidP="00F15ADE">
      <w:pPr>
        <w:spacing w:after="0" w:line="240" w:lineRule="auto"/>
        <w:ind w:firstLine="567"/>
        <w:jc w:val="both"/>
        <w:rPr>
          <w:rFonts w:ascii="Arial" w:eastAsia="Times New Roman" w:hAnsi="Arial" w:cs="Arial"/>
          <w:sz w:val="24"/>
          <w:szCs w:val="24"/>
          <w:lang w:val="ru-RU"/>
        </w:rPr>
      </w:pPr>
      <w:r w:rsidRPr="00F15ADE">
        <w:rPr>
          <w:rFonts w:ascii="Arial" w:eastAsia="Times New Roman" w:hAnsi="Arial" w:cs="Arial"/>
          <w:sz w:val="24"/>
          <w:szCs w:val="24"/>
        </w:rPr>
        <w:t> </w:t>
      </w:r>
    </w:p>
    <w:tbl>
      <w:tblPr>
        <w:tblW w:w="4000" w:type="pct"/>
        <w:jc w:val="center"/>
        <w:tblCellMar>
          <w:top w:w="15" w:type="dxa"/>
          <w:left w:w="15" w:type="dxa"/>
          <w:bottom w:w="15" w:type="dxa"/>
          <w:right w:w="15" w:type="dxa"/>
        </w:tblCellMar>
        <w:tblLook w:val="04A0" w:firstRow="1" w:lastRow="0" w:firstColumn="1" w:lastColumn="0" w:noHBand="0" w:noVBand="1"/>
      </w:tblPr>
      <w:tblGrid>
        <w:gridCol w:w="1213"/>
        <w:gridCol w:w="506"/>
        <w:gridCol w:w="619"/>
        <w:gridCol w:w="717"/>
        <w:gridCol w:w="717"/>
        <w:gridCol w:w="717"/>
        <w:gridCol w:w="811"/>
        <w:gridCol w:w="811"/>
        <w:gridCol w:w="811"/>
        <w:gridCol w:w="811"/>
        <w:gridCol w:w="811"/>
        <w:gridCol w:w="811"/>
      </w:tblGrid>
      <w:tr w:rsidR="00F15ADE" w:rsidRPr="00F15ADE" w:rsidTr="00F15ADE">
        <w:trPr>
          <w:jc w:val="center"/>
        </w:trPr>
        <w:tc>
          <w:tcPr>
            <w:tcW w:w="0" w:type="auto"/>
            <w:gridSpan w:val="12"/>
            <w:tcBorders>
              <w:top w:val="nil"/>
              <w:left w:val="nil"/>
              <w:bottom w:val="single" w:sz="6" w:space="0" w:color="auto"/>
              <w:right w:val="nil"/>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b/>
                <w:bCs/>
              </w:rPr>
            </w:pPr>
            <w:proofErr w:type="spellStart"/>
            <w:r w:rsidRPr="00F15ADE">
              <w:rPr>
                <w:rFonts w:ascii="Times New Roman" w:eastAsia="Times New Roman" w:hAnsi="Times New Roman" w:cs="Times New Roman"/>
                <w:b/>
                <w:bCs/>
              </w:rPr>
              <w:t>Срок</w:t>
            </w:r>
            <w:proofErr w:type="spellEnd"/>
            <w:r w:rsidRPr="00F15ADE">
              <w:rPr>
                <w:rFonts w:ascii="Times New Roman" w:eastAsia="Times New Roman" w:hAnsi="Times New Roman" w:cs="Times New Roman"/>
                <w:b/>
                <w:bCs/>
              </w:rPr>
              <w:t xml:space="preserve"> </w:t>
            </w:r>
            <w:proofErr w:type="spellStart"/>
            <w:r w:rsidRPr="00F15ADE">
              <w:rPr>
                <w:rFonts w:ascii="Times New Roman" w:eastAsia="Times New Roman" w:hAnsi="Times New Roman" w:cs="Times New Roman"/>
                <w:b/>
                <w:bCs/>
              </w:rPr>
              <w:t>страхования</w:t>
            </w:r>
            <w:proofErr w:type="spellEnd"/>
          </w:p>
          <w:p w:rsidR="00F15ADE" w:rsidRPr="00F15ADE" w:rsidRDefault="00F15ADE" w:rsidP="00F15ADE">
            <w:pPr>
              <w:spacing w:after="0" w:line="240" w:lineRule="auto"/>
              <w:ind w:firstLine="567"/>
              <w:jc w:val="both"/>
              <w:rPr>
                <w:rFonts w:ascii="Times New Roman" w:eastAsia="Times New Roman" w:hAnsi="Times New Roman" w:cs="Times New Roman"/>
              </w:rPr>
            </w:pPr>
            <w:r w:rsidRPr="00F15ADE">
              <w:rPr>
                <w:rFonts w:ascii="Times New Roman" w:eastAsia="Times New Roman" w:hAnsi="Times New Roman" w:cs="Times New Roman"/>
              </w:rPr>
              <w:t> </w:t>
            </w:r>
          </w:p>
        </w:tc>
      </w:tr>
      <w:tr w:rsidR="00F15ADE" w:rsidRPr="00F15ADE" w:rsidTr="00F15AD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b/>
                <w:bCs/>
              </w:rPr>
            </w:pPr>
            <w:proofErr w:type="spellStart"/>
            <w:r w:rsidRPr="00F15ADE">
              <w:rPr>
                <w:rFonts w:ascii="Times New Roman" w:eastAsia="Times New Roman" w:hAnsi="Times New Roman" w:cs="Times New Roman"/>
                <w:b/>
                <w:bCs/>
              </w:rPr>
              <w:t>Зона</w:t>
            </w:r>
            <w:proofErr w:type="spellEnd"/>
            <w:r w:rsidRPr="00F15ADE">
              <w:rPr>
                <w:rFonts w:ascii="Times New Roman" w:eastAsia="Times New Roman" w:hAnsi="Times New Roman" w:cs="Times New Roman"/>
                <w:b/>
                <w:bCs/>
              </w:rPr>
              <w:t xml:space="preserve"> </w:t>
            </w:r>
            <w:proofErr w:type="spellStart"/>
            <w:r w:rsidRPr="00F15ADE">
              <w:rPr>
                <w:rFonts w:ascii="Times New Roman" w:eastAsia="Times New Roman" w:hAnsi="Times New Roman" w:cs="Times New Roman"/>
                <w:b/>
                <w:bCs/>
              </w:rPr>
              <w:t>страхования</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b/>
                <w:bCs/>
              </w:rPr>
            </w:pPr>
            <w:r w:rsidRPr="00F15ADE">
              <w:rPr>
                <w:rFonts w:ascii="Times New Roman" w:eastAsia="Times New Roman" w:hAnsi="Times New Roman" w:cs="Times New Roman"/>
                <w:b/>
                <w:bCs/>
              </w:rPr>
              <w:t xml:space="preserve">15 </w:t>
            </w:r>
            <w:proofErr w:type="spellStart"/>
            <w:r w:rsidRPr="00F15ADE">
              <w:rPr>
                <w:rFonts w:ascii="Times New Roman" w:eastAsia="Times New Roman" w:hAnsi="Times New Roman" w:cs="Times New Roman"/>
                <w:b/>
                <w:bCs/>
              </w:rPr>
              <w:t>дней</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b/>
                <w:bCs/>
              </w:rPr>
            </w:pPr>
            <w:r w:rsidRPr="00F15ADE">
              <w:rPr>
                <w:rFonts w:ascii="Times New Roman" w:eastAsia="Times New Roman" w:hAnsi="Times New Roman" w:cs="Times New Roman"/>
                <w:b/>
                <w:bCs/>
              </w:rPr>
              <w:t xml:space="preserve">1 </w:t>
            </w:r>
            <w:proofErr w:type="spellStart"/>
            <w:r w:rsidRPr="00F15ADE">
              <w:rPr>
                <w:rFonts w:ascii="Times New Roman" w:eastAsia="Times New Roman" w:hAnsi="Times New Roman" w:cs="Times New Roman"/>
                <w:b/>
                <w:bCs/>
              </w:rPr>
              <w:t>месяц</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b/>
                <w:bCs/>
              </w:rPr>
            </w:pPr>
            <w:r w:rsidRPr="00F15ADE">
              <w:rPr>
                <w:rFonts w:ascii="Times New Roman" w:eastAsia="Times New Roman" w:hAnsi="Times New Roman" w:cs="Times New Roman"/>
                <w:b/>
                <w:bCs/>
              </w:rPr>
              <w:t xml:space="preserve">2 </w:t>
            </w:r>
            <w:proofErr w:type="spellStart"/>
            <w:r w:rsidRPr="00F15ADE">
              <w:rPr>
                <w:rFonts w:ascii="Times New Roman" w:eastAsia="Times New Roman" w:hAnsi="Times New Roman" w:cs="Times New Roman"/>
                <w:b/>
                <w:bCs/>
              </w:rPr>
              <w:t>месяца</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b/>
                <w:bCs/>
              </w:rPr>
            </w:pPr>
            <w:r w:rsidRPr="00F15ADE">
              <w:rPr>
                <w:rFonts w:ascii="Times New Roman" w:eastAsia="Times New Roman" w:hAnsi="Times New Roman" w:cs="Times New Roman"/>
                <w:b/>
                <w:bCs/>
              </w:rPr>
              <w:t xml:space="preserve">3 </w:t>
            </w:r>
            <w:proofErr w:type="spellStart"/>
            <w:r w:rsidRPr="00F15ADE">
              <w:rPr>
                <w:rFonts w:ascii="Times New Roman" w:eastAsia="Times New Roman" w:hAnsi="Times New Roman" w:cs="Times New Roman"/>
                <w:b/>
                <w:bCs/>
              </w:rPr>
              <w:t>месяца</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b/>
                <w:bCs/>
              </w:rPr>
            </w:pPr>
            <w:r w:rsidRPr="00F15ADE">
              <w:rPr>
                <w:rFonts w:ascii="Times New Roman" w:eastAsia="Times New Roman" w:hAnsi="Times New Roman" w:cs="Times New Roman"/>
                <w:b/>
                <w:bCs/>
              </w:rPr>
              <w:t xml:space="preserve">4 </w:t>
            </w:r>
            <w:proofErr w:type="spellStart"/>
            <w:r w:rsidRPr="00F15ADE">
              <w:rPr>
                <w:rFonts w:ascii="Times New Roman" w:eastAsia="Times New Roman" w:hAnsi="Times New Roman" w:cs="Times New Roman"/>
                <w:b/>
                <w:bCs/>
              </w:rPr>
              <w:t>месяца</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b/>
                <w:bCs/>
              </w:rPr>
            </w:pPr>
            <w:r w:rsidRPr="00F15ADE">
              <w:rPr>
                <w:rFonts w:ascii="Times New Roman" w:eastAsia="Times New Roman" w:hAnsi="Times New Roman" w:cs="Times New Roman"/>
                <w:b/>
                <w:bCs/>
              </w:rPr>
              <w:t xml:space="preserve">5 </w:t>
            </w:r>
            <w:proofErr w:type="spellStart"/>
            <w:r w:rsidRPr="00F15ADE">
              <w:rPr>
                <w:rFonts w:ascii="Times New Roman" w:eastAsia="Times New Roman" w:hAnsi="Times New Roman" w:cs="Times New Roman"/>
                <w:b/>
                <w:bCs/>
              </w:rPr>
              <w:t>месяцев</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b/>
                <w:bCs/>
              </w:rPr>
            </w:pPr>
            <w:r w:rsidRPr="00F15ADE">
              <w:rPr>
                <w:rFonts w:ascii="Times New Roman" w:eastAsia="Times New Roman" w:hAnsi="Times New Roman" w:cs="Times New Roman"/>
                <w:b/>
                <w:bCs/>
              </w:rPr>
              <w:t xml:space="preserve">6 </w:t>
            </w:r>
            <w:proofErr w:type="spellStart"/>
            <w:r w:rsidRPr="00F15ADE">
              <w:rPr>
                <w:rFonts w:ascii="Times New Roman" w:eastAsia="Times New Roman" w:hAnsi="Times New Roman" w:cs="Times New Roman"/>
                <w:b/>
                <w:bCs/>
              </w:rPr>
              <w:t>месяцев</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b/>
                <w:bCs/>
              </w:rPr>
            </w:pPr>
            <w:r w:rsidRPr="00F15ADE">
              <w:rPr>
                <w:rFonts w:ascii="Times New Roman" w:eastAsia="Times New Roman" w:hAnsi="Times New Roman" w:cs="Times New Roman"/>
                <w:b/>
                <w:bCs/>
              </w:rPr>
              <w:t xml:space="preserve">7 </w:t>
            </w:r>
            <w:proofErr w:type="spellStart"/>
            <w:r w:rsidRPr="00F15ADE">
              <w:rPr>
                <w:rFonts w:ascii="Times New Roman" w:eastAsia="Times New Roman" w:hAnsi="Times New Roman" w:cs="Times New Roman"/>
                <w:b/>
                <w:bCs/>
              </w:rPr>
              <w:t>месяцев</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b/>
                <w:bCs/>
              </w:rPr>
            </w:pPr>
            <w:r w:rsidRPr="00F15ADE">
              <w:rPr>
                <w:rFonts w:ascii="Times New Roman" w:eastAsia="Times New Roman" w:hAnsi="Times New Roman" w:cs="Times New Roman"/>
                <w:b/>
                <w:bCs/>
              </w:rPr>
              <w:t xml:space="preserve">8 </w:t>
            </w:r>
            <w:proofErr w:type="spellStart"/>
            <w:r w:rsidRPr="00F15ADE">
              <w:rPr>
                <w:rFonts w:ascii="Times New Roman" w:eastAsia="Times New Roman" w:hAnsi="Times New Roman" w:cs="Times New Roman"/>
                <w:b/>
                <w:bCs/>
              </w:rPr>
              <w:t>месяцев</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b/>
                <w:bCs/>
              </w:rPr>
            </w:pPr>
            <w:r w:rsidRPr="00F15ADE">
              <w:rPr>
                <w:rFonts w:ascii="Times New Roman" w:eastAsia="Times New Roman" w:hAnsi="Times New Roman" w:cs="Times New Roman"/>
                <w:b/>
                <w:bCs/>
              </w:rPr>
              <w:t xml:space="preserve">9 </w:t>
            </w:r>
            <w:proofErr w:type="spellStart"/>
            <w:r w:rsidRPr="00F15ADE">
              <w:rPr>
                <w:rFonts w:ascii="Times New Roman" w:eastAsia="Times New Roman" w:hAnsi="Times New Roman" w:cs="Times New Roman"/>
                <w:b/>
                <w:bCs/>
              </w:rPr>
              <w:t>месяцев</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b/>
                <w:bCs/>
              </w:rPr>
            </w:pPr>
            <w:r w:rsidRPr="00F15ADE">
              <w:rPr>
                <w:rFonts w:ascii="Times New Roman" w:eastAsia="Times New Roman" w:hAnsi="Times New Roman" w:cs="Times New Roman"/>
                <w:b/>
                <w:bCs/>
              </w:rPr>
              <w:t xml:space="preserve">10 </w:t>
            </w:r>
            <w:proofErr w:type="spellStart"/>
            <w:r w:rsidRPr="00F15ADE">
              <w:rPr>
                <w:rFonts w:ascii="Times New Roman" w:eastAsia="Times New Roman" w:hAnsi="Times New Roman" w:cs="Times New Roman"/>
                <w:b/>
                <w:bCs/>
              </w:rPr>
              <w:t>месяцев</w:t>
            </w:r>
            <w:proofErr w:type="spellEnd"/>
            <w:r w:rsidRPr="00F15ADE">
              <w:rPr>
                <w:rFonts w:ascii="Times New Roman" w:eastAsia="Times New Roman" w:hAnsi="Times New Roman" w:cs="Times New Roman"/>
                <w:b/>
                <w:bCs/>
              </w:rPr>
              <w:t xml:space="preserve"> и </w:t>
            </w:r>
            <w:proofErr w:type="spellStart"/>
            <w:r w:rsidRPr="00F15ADE">
              <w:rPr>
                <w:rFonts w:ascii="Times New Roman" w:eastAsia="Times New Roman" w:hAnsi="Times New Roman" w:cs="Times New Roman"/>
                <w:b/>
                <w:bCs/>
              </w:rPr>
              <w:t>более</w:t>
            </w:r>
            <w:proofErr w:type="spellEnd"/>
          </w:p>
        </w:tc>
      </w:tr>
      <w:tr w:rsidR="00F15ADE" w:rsidRPr="00F15ADE" w:rsidTr="00F15AD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rPr>
                <w:rFonts w:ascii="Times New Roman" w:eastAsia="Times New Roman" w:hAnsi="Times New Roman" w:cs="Times New Roman"/>
              </w:rPr>
            </w:pPr>
            <w:proofErr w:type="spellStart"/>
            <w:r w:rsidRPr="00F15ADE">
              <w:rPr>
                <w:rFonts w:ascii="Times New Roman" w:eastAsia="Times New Roman" w:hAnsi="Times New Roman" w:cs="Times New Roman"/>
              </w:rPr>
              <w:t>Зона</w:t>
            </w:r>
            <w:proofErr w:type="spellEnd"/>
            <w:r w:rsidRPr="00F15ADE">
              <w:rPr>
                <w:rFonts w:ascii="Times New Roman" w:eastAsia="Times New Roman" w:hAnsi="Times New Roman" w:cs="Times New Roman"/>
              </w:rPr>
              <w:t xml:space="preserve"> 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0,15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0,2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0,3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0,4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0,5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0,6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0,7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0,8</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0,85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0,9</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1</w:t>
            </w:r>
          </w:p>
        </w:tc>
      </w:tr>
      <w:tr w:rsidR="00F15ADE" w:rsidRPr="00F15ADE" w:rsidTr="00F15AD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rPr>
                <w:rFonts w:ascii="Times New Roman" w:eastAsia="Times New Roman" w:hAnsi="Times New Roman" w:cs="Times New Roman"/>
              </w:rPr>
            </w:pPr>
            <w:proofErr w:type="spellStart"/>
            <w:r w:rsidRPr="00F15ADE">
              <w:rPr>
                <w:rFonts w:ascii="Times New Roman" w:eastAsia="Times New Roman" w:hAnsi="Times New Roman" w:cs="Times New Roman"/>
              </w:rPr>
              <w:t>Зона</w:t>
            </w:r>
            <w:proofErr w:type="spellEnd"/>
            <w:r w:rsidRPr="00F15ADE">
              <w:rPr>
                <w:rFonts w:ascii="Times New Roman" w:eastAsia="Times New Roman" w:hAnsi="Times New Roman" w:cs="Times New Roman"/>
              </w:rPr>
              <w:t xml:space="preserve"> 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0,1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0,2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0,3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0,4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0,5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0,6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0,7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0,8</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0,85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0,9</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1</w:t>
            </w:r>
          </w:p>
        </w:tc>
      </w:tr>
      <w:tr w:rsidR="00F15ADE" w:rsidRPr="00F15ADE" w:rsidTr="00F15AD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rPr>
                <w:rFonts w:ascii="Times New Roman" w:eastAsia="Times New Roman" w:hAnsi="Times New Roman" w:cs="Times New Roman"/>
              </w:rPr>
            </w:pPr>
            <w:proofErr w:type="spellStart"/>
            <w:r w:rsidRPr="00F15ADE">
              <w:rPr>
                <w:rFonts w:ascii="Times New Roman" w:eastAsia="Times New Roman" w:hAnsi="Times New Roman" w:cs="Times New Roman"/>
              </w:rPr>
              <w:t>Зона</w:t>
            </w:r>
            <w:proofErr w:type="spellEnd"/>
            <w:r w:rsidRPr="00F15ADE">
              <w:rPr>
                <w:rFonts w:ascii="Times New Roman" w:eastAsia="Times New Roman" w:hAnsi="Times New Roman" w:cs="Times New Roman"/>
              </w:rPr>
              <w:t xml:space="preserve"> 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0,1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0,2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0,3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0,4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0,5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0,6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0,7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0,8</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0,85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0,9</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1</w:t>
            </w:r>
          </w:p>
        </w:tc>
      </w:tr>
    </w:tbl>
    <w:p w:rsidR="00F15ADE" w:rsidRPr="00F15ADE" w:rsidRDefault="00F15ADE" w:rsidP="00F15ADE">
      <w:pPr>
        <w:spacing w:after="0" w:line="240" w:lineRule="auto"/>
        <w:ind w:firstLine="567"/>
        <w:jc w:val="both"/>
        <w:rPr>
          <w:rFonts w:ascii="Arial" w:eastAsia="Times New Roman" w:hAnsi="Arial" w:cs="Arial"/>
          <w:sz w:val="24"/>
          <w:szCs w:val="24"/>
        </w:rPr>
      </w:pPr>
      <w:r w:rsidRPr="00F15ADE">
        <w:rPr>
          <w:rFonts w:ascii="Arial" w:eastAsia="Times New Roman" w:hAnsi="Arial" w:cs="Arial"/>
          <w:sz w:val="24"/>
          <w:szCs w:val="24"/>
        </w:rPr>
        <w:t> </w:t>
      </w:r>
    </w:p>
    <w:p w:rsidR="00F15ADE" w:rsidRPr="00AF39CE" w:rsidRDefault="00F15ADE" w:rsidP="00F15ADE">
      <w:pPr>
        <w:spacing w:after="0" w:line="240" w:lineRule="auto"/>
        <w:ind w:firstLine="567"/>
        <w:jc w:val="both"/>
        <w:rPr>
          <w:rFonts w:ascii="Arial" w:eastAsia="Times New Roman" w:hAnsi="Arial" w:cs="Arial"/>
          <w:sz w:val="24"/>
          <w:szCs w:val="24"/>
          <w:lang w:val="ru-RU"/>
        </w:rPr>
      </w:pPr>
      <w:r w:rsidRPr="00AF39CE">
        <w:rPr>
          <w:rFonts w:ascii="Arial" w:eastAsia="Times New Roman" w:hAnsi="Arial" w:cs="Arial"/>
          <w:b/>
          <w:bCs/>
          <w:sz w:val="24"/>
          <w:szCs w:val="24"/>
          <w:lang w:val="ru-RU"/>
        </w:rPr>
        <w:t>43.</w:t>
      </w:r>
      <w:r w:rsidRPr="00AF39CE">
        <w:rPr>
          <w:rFonts w:ascii="Arial" w:eastAsia="Times New Roman" w:hAnsi="Arial" w:cs="Arial"/>
          <w:sz w:val="24"/>
          <w:szCs w:val="24"/>
          <w:lang w:val="ru-RU"/>
        </w:rPr>
        <w:t xml:space="preserve"> Страховая премия при внешнем обязательном страховании автогражданской ответственности АГО рассчитывается по формуле:</w:t>
      </w:r>
    </w:p>
    <w:p w:rsidR="00F15ADE" w:rsidRPr="00AF39CE" w:rsidRDefault="00F15ADE" w:rsidP="00F15ADE">
      <w:pPr>
        <w:spacing w:after="0" w:line="240" w:lineRule="auto"/>
        <w:ind w:firstLine="567"/>
        <w:jc w:val="both"/>
        <w:rPr>
          <w:rFonts w:ascii="Arial" w:eastAsia="Times New Roman" w:hAnsi="Arial" w:cs="Arial"/>
          <w:sz w:val="24"/>
          <w:szCs w:val="24"/>
          <w:lang w:val="ru-RU"/>
        </w:rPr>
      </w:pPr>
      <w:r w:rsidRPr="00F15ADE">
        <w:rPr>
          <w:rFonts w:ascii="Arial" w:eastAsia="Times New Roman" w:hAnsi="Arial" w:cs="Arial"/>
          <w:sz w:val="24"/>
          <w:szCs w:val="24"/>
        </w:rPr>
        <w:t> </w:t>
      </w:r>
    </w:p>
    <w:p w:rsidR="00F15ADE" w:rsidRPr="00AF39CE" w:rsidRDefault="00F15ADE" w:rsidP="00F15ADE">
      <w:pPr>
        <w:spacing w:after="0" w:line="240" w:lineRule="auto"/>
        <w:jc w:val="center"/>
        <w:rPr>
          <w:rFonts w:ascii="Arial" w:eastAsia="Times New Roman" w:hAnsi="Arial" w:cs="Arial"/>
          <w:b/>
          <w:bCs/>
          <w:sz w:val="24"/>
          <w:szCs w:val="24"/>
          <w:lang w:val="ru-RU"/>
        </w:rPr>
      </w:pPr>
      <w:r w:rsidRPr="00F15ADE">
        <w:rPr>
          <w:rFonts w:ascii="Arial" w:eastAsia="Times New Roman" w:hAnsi="Arial" w:cs="Arial"/>
          <w:i/>
          <w:iCs/>
          <w:sz w:val="24"/>
          <w:szCs w:val="24"/>
        </w:rPr>
        <w:t>P</w:t>
      </w:r>
      <w:r w:rsidRPr="00F15ADE">
        <w:rPr>
          <w:rFonts w:ascii="Arial" w:eastAsia="Times New Roman" w:hAnsi="Arial" w:cs="Arial"/>
          <w:i/>
          <w:iCs/>
          <w:sz w:val="24"/>
          <w:szCs w:val="24"/>
          <w:vertAlign w:val="subscript"/>
        </w:rPr>
        <w:t>a</w:t>
      </w:r>
      <w:r w:rsidRPr="00AF39CE">
        <w:rPr>
          <w:rFonts w:ascii="Arial" w:eastAsia="Times New Roman" w:hAnsi="Arial" w:cs="Arial"/>
          <w:i/>
          <w:iCs/>
          <w:sz w:val="24"/>
          <w:szCs w:val="24"/>
          <w:lang w:val="ru-RU"/>
        </w:rPr>
        <w:t xml:space="preserve"> = </w:t>
      </w:r>
      <w:proofErr w:type="spellStart"/>
      <w:r w:rsidRPr="00F15ADE">
        <w:rPr>
          <w:rFonts w:ascii="Arial" w:eastAsia="Times New Roman" w:hAnsi="Arial" w:cs="Arial"/>
          <w:i/>
          <w:iCs/>
          <w:sz w:val="24"/>
          <w:szCs w:val="24"/>
        </w:rPr>
        <w:t>P</w:t>
      </w:r>
      <w:r w:rsidRPr="00F15ADE">
        <w:rPr>
          <w:rFonts w:ascii="Arial" w:eastAsia="Times New Roman" w:hAnsi="Arial" w:cs="Arial"/>
          <w:i/>
          <w:iCs/>
          <w:sz w:val="24"/>
          <w:szCs w:val="24"/>
          <w:vertAlign w:val="subscript"/>
        </w:rPr>
        <w:t>b</w:t>
      </w:r>
      <w:proofErr w:type="spellEnd"/>
      <w:r w:rsidRPr="00AF39CE">
        <w:rPr>
          <w:rFonts w:ascii="Arial" w:eastAsia="Times New Roman" w:hAnsi="Arial" w:cs="Arial"/>
          <w:i/>
          <w:iCs/>
          <w:sz w:val="24"/>
          <w:szCs w:val="24"/>
          <w:lang w:val="ru-RU"/>
        </w:rPr>
        <w:t xml:space="preserve"> * </w:t>
      </w:r>
      <w:r w:rsidRPr="00F15ADE">
        <w:rPr>
          <w:rFonts w:ascii="Arial" w:eastAsia="Times New Roman" w:hAnsi="Arial" w:cs="Arial"/>
          <w:i/>
          <w:iCs/>
          <w:sz w:val="24"/>
          <w:szCs w:val="24"/>
        </w:rPr>
        <w:t>K</w:t>
      </w:r>
      <w:r w:rsidRPr="00AF39CE">
        <w:rPr>
          <w:rFonts w:ascii="Arial" w:eastAsia="Times New Roman" w:hAnsi="Arial" w:cs="Arial"/>
          <w:i/>
          <w:iCs/>
          <w:sz w:val="24"/>
          <w:szCs w:val="24"/>
          <w:vertAlign w:val="subscript"/>
          <w:lang w:val="ru-RU"/>
        </w:rPr>
        <w:t>1</w:t>
      </w:r>
      <w:r w:rsidRPr="00F15ADE">
        <w:rPr>
          <w:rFonts w:ascii="Arial" w:eastAsia="Times New Roman" w:hAnsi="Arial" w:cs="Arial"/>
          <w:i/>
          <w:iCs/>
          <w:sz w:val="24"/>
          <w:szCs w:val="24"/>
          <w:vertAlign w:val="subscript"/>
        </w:rPr>
        <w:t>v</w:t>
      </w:r>
      <w:r w:rsidRPr="00AF39CE">
        <w:rPr>
          <w:rFonts w:ascii="Arial" w:eastAsia="Times New Roman" w:hAnsi="Arial" w:cs="Arial"/>
          <w:i/>
          <w:iCs/>
          <w:sz w:val="24"/>
          <w:szCs w:val="24"/>
          <w:lang w:val="ru-RU"/>
        </w:rPr>
        <w:t xml:space="preserve"> × </w:t>
      </w:r>
      <w:r w:rsidRPr="00F15ADE">
        <w:rPr>
          <w:rFonts w:ascii="Arial" w:eastAsia="Times New Roman" w:hAnsi="Arial" w:cs="Arial"/>
          <w:i/>
          <w:iCs/>
          <w:sz w:val="24"/>
          <w:szCs w:val="24"/>
        </w:rPr>
        <w:t>K</w:t>
      </w:r>
      <w:r w:rsidRPr="00AF39CE">
        <w:rPr>
          <w:rFonts w:ascii="Arial" w:eastAsia="Times New Roman" w:hAnsi="Arial" w:cs="Arial"/>
          <w:i/>
          <w:iCs/>
          <w:sz w:val="24"/>
          <w:szCs w:val="24"/>
          <w:vertAlign w:val="subscript"/>
          <w:lang w:val="ru-RU"/>
        </w:rPr>
        <w:t>2</w:t>
      </w:r>
      <w:r w:rsidRPr="00F15ADE">
        <w:rPr>
          <w:rFonts w:ascii="Arial" w:eastAsia="Times New Roman" w:hAnsi="Arial" w:cs="Arial"/>
          <w:i/>
          <w:iCs/>
          <w:sz w:val="24"/>
          <w:szCs w:val="24"/>
          <w:vertAlign w:val="subscript"/>
        </w:rPr>
        <w:t>v</w:t>
      </w:r>
      <w:r w:rsidRPr="00AF39CE">
        <w:rPr>
          <w:rFonts w:ascii="Arial" w:eastAsia="Times New Roman" w:hAnsi="Arial" w:cs="Arial"/>
          <w:i/>
          <w:iCs/>
          <w:sz w:val="24"/>
          <w:szCs w:val="24"/>
          <w:vertAlign w:val="subscript"/>
          <w:lang w:val="ru-RU"/>
        </w:rPr>
        <w:t>,</w:t>
      </w:r>
    </w:p>
    <w:p w:rsidR="00F15ADE" w:rsidRPr="00AF39CE" w:rsidRDefault="00F15ADE" w:rsidP="00F15ADE">
      <w:pPr>
        <w:spacing w:after="0" w:line="240" w:lineRule="auto"/>
        <w:ind w:firstLine="567"/>
        <w:jc w:val="both"/>
        <w:rPr>
          <w:rFonts w:ascii="Arial" w:eastAsia="Times New Roman" w:hAnsi="Arial" w:cs="Arial"/>
          <w:sz w:val="24"/>
          <w:szCs w:val="24"/>
          <w:lang w:val="ru-RU"/>
        </w:rPr>
      </w:pPr>
      <w:r w:rsidRPr="00AF39CE">
        <w:rPr>
          <w:rFonts w:ascii="Arial" w:eastAsia="Times New Roman" w:hAnsi="Arial" w:cs="Arial"/>
          <w:sz w:val="24"/>
          <w:szCs w:val="24"/>
          <w:lang w:val="ru-RU"/>
        </w:rPr>
        <w:t>где:</w:t>
      </w:r>
    </w:p>
    <w:p w:rsidR="00F15ADE" w:rsidRPr="00AF39CE" w:rsidRDefault="00F15ADE" w:rsidP="00F15ADE">
      <w:pPr>
        <w:spacing w:after="0" w:line="240" w:lineRule="auto"/>
        <w:ind w:firstLine="567"/>
        <w:jc w:val="both"/>
        <w:rPr>
          <w:rFonts w:ascii="Arial" w:eastAsia="Times New Roman" w:hAnsi="Arial" w:cs="Arial"/>
          <w:sz w:val="24"/>
          <w:szCs w:val="24"/>
          <w:lang w:val="ru-RU"/>
        </w:rPr>
      </w:pPr>
      <w:r w:rsidRPr="00F15ADE">
        <w:rPr>
          <w:rFonts w:ascii="Arial" w:eastAsia="Times New Roman" w:hAnsi="Arial" w:cs="Arial"/>
          <w:i/>
          <w:iCs/>
          <w:sz w:val="24"/>
          <w:szCs w:val="24"/>
        </w:rPr>
        <w:lastRenderedPageBreak/>
        <w:t>P</w:t>
      </w:r>
      <w:r w:rsidRPr="00F15ADE">
        <w:rPr>
          <w:rFonts w:ascii="Arial" w:eastAsia="Times New Roman" w:hAnsi="Arial" w:cs="Arial"/>
          <w:i/>
          <w:iCs/>
          <w:sz w:val="24"/>
          <w:szCs w:val="24"/>
          <w:vertAlign w:val="subscript"/>
        </w:rPr>
        <w:t>a</w:t>
      </w:r>
      <w:r w:rsidRPr="00AF39CE">
        <w:rPr>
          <w:rFonts w:ascii="Arial" w:eastAsia="Times New Roman" w:hAnsi="Arial" w:cs="Arial"/>
          <w:i/>
          <w:iCs/>
          <w:sz w:val="24"/>
          <w:szCs w:val="24"/>
          <w:lang w:val="ru-RU"/>
        </w:rPr>
        <w:t xml:space="preserve"> – страховая премия;</w:t>
      </w:r>
    </w:p>
    <w:p w:rsidR="00F15ADE" w:rsidRPr="00AF39CE" w:rsidRDefault="00F15ADE" w:rsidP="00F15ADE">
      <w:pPr>
        <w:spacing w:after="0" w:line="240" w:lineRule="auto"/>
        <w:ind w:firstLine="567"/>
        <w:jc w:val="both"/>
        <w:rPr>
          <w:rFonts w:ascii="Arial" w:eastAsia="Times New Roman" w:hAnsi="Arial" w:cs="Arial"/>
          <w:sz w:val="24"/>
          <w:szCs w:val="24"/>
          <w:lang w:val="ru-RU"/>
        </w:rPr>
      </w:pPr>
      <w:r w:rsidRPr="00F15ADE">
        <w:rPr>
          <w:rFonts w:ascii="Arial" w:eastAsia="Times New Roman" w:hAnsi="Arial" w:cs="Arial"/>
          <w:i/>
          <w:iCs/>
          <w:sz w:val="24"/>
          <w:szCs w:val="24"/>
        </w:rPr>
        <w:t>K</w:t>
      </w:r>
      <w:r w:rsidRPr="00AF39CE">
        <w:rPr>
          <w:rFonts w:ascii="Arial" w:eastAsia="Times New Roman" w:hAnsi="Arial" w:cs="Arial"/>
          <w:i/>
          <w:iCs/>
          <w:sz w:val="24"/>
          <w:szCs w:val="24"/>
          <w:lang w:val="ru-RU"/>
        </w:rPr>
        <w:t xml:space="preserve"> – </w:t>
      </w:r>
      <w:proofErr w:type="gramStart"/>
      <w:r w:rsidRPr="00AF39CE">
        <w:rPr>
          <w:rFonts w:ascii="Arial" w:eastAsia="Times New Roman" w:hAnsi="Arial" w:cs="Arial"/>
          <w:i/>
          <w:iCs/>
          <w:sz w:val="24"/>
          <w:szCs w:val="24"/>
          <w:lang w:val="ru-RU"/>
        </w:rPr>
        <w:t>корректирующий</w:t>
      </w:r>
      <w:proofErr w:type="gramEnd"/>
      <w:r w:rsidRPr="00AF39CE">
        <w:rPr>
          <w:rFonts w:ascii="Arial" w:eastAsia="Times New Roman" w:hAnsi="Arial" w:cs="Arial"/>
          <w:i/>
          <w:iCs/>
          <w:sz w:val="24"/>
          <w:szCs w:val="24"/>
          <w:lang w:val="ru-RU"/>
        </w:rPr>
        <w:t xml:space="preserve"> коэффициент</w:t>
      </w:r>
      <w:r w:rsidRPr="00AF39CE">
        <w:rPr>
          <w:rFonts w:ascii="Arial" w:eastAsia="Times New Roman" w:hAnsi="Arial" w:cs="Arial"/>
          <w:sz w:val="24"/>
          <w:szCs w:val="24"/>
          <w:lang w:val="ru-RU"/>
        </w:rPr>
        <w:t>.</w:t>
      </w:r>
    </w:p>
    <w:p w:rsidR="00F15ADE" w:rsidRPr="00AF39CE" w:rsidRDefault="00F15ADE" w:rsidP="00F15ADE">
      <w:pPr>
        <w:spacing w:after="0" w:line="240" w:lineRule="auto"/>
        <w:ind w:firstLine="567"/>
        <w:jc w:val="both"/>
        <w:rPr>
          <w:rFonts w:ascii="Arial" w:eastAsia="Times New Roman" w:hAnsi="Arial" w:cs="Arial"/>
          <w:sz w:val="24"/>
          <w:szCs w:val="24"/>
          <w:lang w:val="ru-RU"/>
        </w:rPr>
      </w:pPr>
      <w:r w:rsidRPr="00AF39CE">
        <w:rPr>
          <w:rFonts w:ascii="Arial" w:eastAsia="Times New Roman" w:hAnsi="Arial" w:cs="Arial"/>
          <w:b/>
          <w:bCs/>
          <w:sz w:val="24"/>
          <w:szCs w:val="24"/>
          <w:lang w:val="ru-RU"/>
        </w:rPr>
        <w:t>44.</w:t>
      </w:r>
      <w:r w:rsidRPr="00AF39CE">
        <w:rPr>
          <w:rFonts w:ascii="Arial" w:eastAsia="Times New Roman" w:hAnsi="Arial" w:cs="Arial"/>
          <w:sz w:val="24"/>
          <w:szCs w:val="24"/>
          <w:lang w:val="ru-RU"/>
        </w:rPr>
        <w:t xml:space="preserve"> Базовая страховая премия при внешнем обязательном страховании автогражданской ответственности АГО устанавливается в евро. Страховая премия вносится в молдавских леях в соответствии с установленным курсом Национального банка Молдовы на день оплаты.</w:t>
      </w:r>
    </w:p>
    <w:p w:rsidR="00F15ADE" w:rsidRPr="00AF39CE" w:rsidRDefault="00F15ADE" w:rsidP="00F15ADE">
      <w:pPr>
        <w:spacing w:after="0" w:line="240" w:lineRule="auto"/>
        <w:ind w:firstLine="567"/>
        <w:jc w:val="both"/>
        <w:rPr>
          <w:rFonts w:ascii="Arial" w:eastAsia="Times New Roman" w:hAnsi="Arial" w:cs="Arial"/>
          <w:sz w:val="24"/>
          <w:szCs w:val="24"/>
          <w:lang w:val="ru-RU"/>
        </w:rPr>
      </w:pPr>
      <w:r w:rsidRPr="00F15ADE">
        <w:rPr>
          <w:rFonts w:ascii="Arial" w:eastAsia="Times New Roman" w:hAnsi="Arial" w:cs="Arial"/>
          <w:sz w:val="24"/>
          <w:szCs w:val="24"/>
        </w:rPr>
        <w:t> </w:t>
      </w:r>
    </w:p>
    <w:p w:rsidR="00F15ADE" w:rsidRPr="00AF39CE" w:rsidRDefault="00F15ADE" w:rsidP="00F15ADE">
      <w:pPr>
        <w:spacing w:after="0" w:line="240" w:lineRule="auto"/>
        <w:jc w:val="center"/>
        <w:rPr>
          <w:rFonts w:ascii="Arial" w:eastAsia="Times New Roman" w:hAnsi="Arial" w:cs="Arial"/>
          <w:sz w:val="24"/>
          <w:szCs w:val="24"/>
          <w:lang w:val="ru-RU"/>
        </w:rPr>
      </w:pPr>
      <w:r w:rsidRPr="00F15ADE">
        <w:rPr>
          <w:rFonts w:ascii="Arial" w:eastAsia="Times New Roman" w:hAnsi="Arial" w:cs="Arial"/>
          <w:b/>
          <w:bCs/>
          <w:sz w:val="24"/>
          <w:szCs w:val="24"/>
        </w:rPr>
        <w:t>V</w:t>
      </w:r>
      <w:r w:rsidRPr="00AF39CE">
        <w:rPr>
          <w:rFonts w:ascii="Arial" w:eastAsia="Times New Roman" w:hAnsi="Arial" w:cs="Arial"/>
          <w:b/>
          <w:bCs/>
          <w:sz w:val="24"/>
          <w:szCs w:val="24"/>
          <w:lang w:val="ru-RU"/>
        </w:rPr>
        <w:t>. ДОЛЯ НАГРУЗКИ В БАЗОВОЙ СТРАХОВОЙ ПРЕМИИ</w:t>
      </w:r>
    </w:p>
    <w:p w:rsidR="00F15ADE" w:rsidRPr="00AF39CE" w:rsidRDefault="00F15ADE" w:rsidP="00F15ADE">
      <w:pPr>
        <w:spacing w:after="0" w:line="240" w:lineRule="auto"/>
        <w:jc w:val="center"/>
        <w:rPr>
          <w:rFonts w:ascii="Arial" w:eastAsia="Times New Roman" w:hAnsi="Arial" w:cs="Arial"/>
          <w:sz w:val="24"/>
          <w:szCs w:val="24"/>
          <w:lang w:val="ru-RU"/>
        </w:rPr>
      </w:pPr>
      <w:r w:rsidRPr="00AF39CE">
        <w:rPr>
          <w:rFonts w:ascii="Arial" w:eastAsia="Times New Roman" w:hAnsi="Arial" w:cs="Arial"/>
          <w:b/>
          <w:bCs/>
          <w:sz w:val="24"/>
          <w:szCs w:val="24"/>
          <w:lang w:val="ru-RU"/>
        </w:rPr>
        <w:t>ПРИ ВНУТРЕННЕМ И ВНЕШНЕМ ОБЯЗАТЕЛЬНОМ</w:t>
      </w:r>
    </w:p>
    <w:p w:rsidR="00F15ADE" w:rsidRPr="00AF39CE" w:rsidRDefault="00F15ADE" w:rsidP="00F15ADE">
      <w:pPr>
        <w:spacing w:after="0" w:line="240" w:lineRule="auto"/>
        <w:jc w:val="center"/>
        <w:rPr>
          <w:rFonts w:ascii="Arial" w:eastAsia="Times New Roman" w:hAnsi="Arial" w:cs="Arial"/>
          <w:sz w:val="24"/>
          <w:szCs w:val="24"/>
          <w:lang w:val="ru-RU"/>
        </w:rPr>
      </w:pPr>
      <w:r w:rsidRPr="00AF39CE">
        <w:rPr>
          <w:rFonts w:ascii="Arial" w:eastAsia="Times New Roman" w:hAnsi="Arial" w:cs="Arial"/>
          <w:b/>
          <w:bCs/>
          <w:sz w:val="24"/>
          <w:szCs w:val="24"/>
          <w:lang w:val="ru-RU"/>
        </w:rPr>
        <w:t>СТРАХОВАНИИ АВТОГРАЖДАНСКОЙ ОТВЕТСТВЕННОСТИ</w:t>
      </w:r>
    </w:p>
    <w:p w:rsidR="00F15ADE" w:rsidRPr="00AF39CE" w:rsidRDefault="00F15ADE" w:rsidP="00F15ADE">
      <w:pPr>
        <w:spacing w:after="0" w:line="240" w:lineRule="auto"/>
        <w:ind w:firstLine="567"/>
        <w:jc w:val="both"/>
        <w:rPr>
          <w:rFonts w:ascii="Arial" w:eastAsia="Times New Roman" w:hAnsi="Arial" w:cs="Arial"/>
          <w:sz w:val="24"/>
          <w:szCs w:val="24"/>
          <w:lang w:val="ru-RU"/>
        </w:rPr>
      </w:pPr>
      <w:r w:rsidRPr="00AF39CE">
        <w:rPr>
          <w:rFonts w:ascii="Arial" w:eastAsia="Times New Roman" w:hAnsi="Arial" w:cs="Arial"/>
          <w:b/>
          <w:bCs/>
          <w:sz w:val="24"/>
          <w:szCs w:val="24"/>
          <w:lang w:val="ru-RU"/>
        </w:rPr>
        <w:t>45.</w:t>
      </w:r>
      <w:r w:rsidRPr="00AF39CE">
        <w:rPr>
          <w:rFonts w:ascii="Arial" w:eastAsia="Times New Roman" w:hAnsi="Arial" w:cs="Arial"/>
          <w:sz w:val="24"/>
          <w:szCs w:val="24"/>
          <w:lang w:val="ru-RU"/>
        </w:rPr>
        <w:t xml:space="preserve"> Доля нагрузки в базовой страховой премии по расходам и маржи прибыли страховщика при внутреннем обязательном страховании автогражданской ответственности АГО включает:</w:t>
      </w:r>
    </w:p>
    <w:p w:rsidR="00F15ADE" w:rsidRPr="00AF39CE" w:rsidRDefault="00F15ADE" w:rsidP="00F15ADE">
      <w:pPr>
        <w:spacing w:after="0" w:line="240" w:lineRule="auto"/>
        <w:ind w:firstLine="567"/>
        <w:jc w:val="both"/>
        <w:rPr>
          <w:rFonts w:ascii="Arial" w:eastAsia="Times New Roman" w:hAnsi="Arial" w:cs="Arial"/>
          <w:sz w:val="24"/>
          <w:szCs w:val="24"/>
          <w:lang w:val="ru-RU"/>
        </w:rPr>
      </w:pPr>
      <w:r w:rsidRPr="00AF39CE">
        <w:rPr>
          <w:rFonts w:ascii="Arial" w:eastAsia="Times New Roman" w:hAnsi="Arial" w:cs="Arial"/>
          <w:sz w:val="24"/>
          <w:szCs w:val="24"/>
          <w:lang w:val="ru-RU"/>
        </w:rPr>
        <w:t>1) Расходы страхового общества – от 25%, из которых:</w:t>
      </w:r>
    </w:p>
    <w:p w:rsidR="00F15ADE" w:rsidRPr="00AF39CE" w:rsidRDefault="00F15ADE" w:rsidP="00F15ADE">
      <w:pPr>
        <w:spacing w:after="0" w:line="240" w:lineRule="auto"/>
        <w:ind w:firstLine="567"/>
        <w:jc w:val="both"/>
        <w:rPr>
          <w:rFonts w:ascii="Arial" w:eastAsia="Times New Roman" w:hAnsi="Arial" w:cs="Arial"/>
          <w:sz w:val="24"/>
          <w:szCs w:val="24"/>
          <w:lang w:val="ru-RU"/>
        </w:rPr>
      </w:pPr>
      <w:r w:rsidRPr="00AF39CE">
        <w:rPr>
          <w:rFonts w:ascii="Arial" w:eastAsia="Times New Roman" w:hAnsi="Arial" w:cs="Arial"/>
          <w:sz w:val="24"/>
          <w:szCs w:val="24"/>
          <w:lang w:val="ru-RU"/>
        </w:rPr>
        <w:t>а) платежи и взносы в соответствие с действующими нормативными актами;</w:t>
      </w:r>
    </w:p>
    <w:p w:rsidR="00F15ADE" w:rsidRPr="00AF39CE" w:rsidRDefault="00F15ADE" w:rsidP="00F15ADE">
      <w:pPr>
        <w:spacing w:after="0" w:line="240" w:lineRule="auto"/>
        <w:ind w:firstLine="567"/>
        <w:jc w:val="both"/>
        <w:rPr>
          <w:rFonts w:ascii="Arial" w:eastAsia="Times New Roman" w:hAnsi="Arial" w:cs="Arial"/>
          <w:sz w:val="24"/>
          <w:szCs w:val="24"/>
          <w:lang w:val="ru-RU"/>
        </w:rPr>
      </w:pPr>
      <w:r w:rsidRPr="00F15ADE">
        <w:rPr>
          <w:rFonts w:ascii="Arial" w:eastAsia="Times New Roman" w:hAnsi="Arial" w:cs="Arial"/>
          <w:sz w:val="24"/>
          <w:szCs w:val="24"/>
        </w:rPr>
        <w:t>b</w:t>
      </w:r>
      <w:r w:rsidRPr="00AF39CE">
        <w:rPr>
          <w:rFonts w:ascii="Arial" w:eastAsia="Times New Roman" w:hAnsi="Arial" w:cs="Arial"/>
          <w:sz w:val="24"/>
          <w:szCs w:val="24"/>
          <w:lang w:val="ru-RU"/>
        </w:rPr>
        <w:t xml:space="preserve">) </w:t>
      </w:r>
      <w:proofErr w:type="gramStart"/>
      <w:r w:rsidRPr="00AF39CE">
        <w:rPr>
          <w:rFonts w:ascii="Arial" w:eastAsia="Times New Roman" w:hAnsi="Arial" w:cs="Arial"/>
          <w:sz w:val="24"/>
          <w:szCs w:val="24"/>
          <w:lang w:val="ru-RU"/>
        </w:rPr>
        <w:t>расходы</w:t>
      </w:r>
      <w:proofErr w:type="gramEnd"/>
      <w:r w:rsidRPr="00AF39CE">
        <w:rPr>
          <w:rFonts w:ascii="Arial" w:eastAsia="Times New Roman" w:hAnsi="Arial" w:cs="Arial"/>
          <w:sz w:val="24"/>
          <w:szCs w:val="24"/>
          <w:lang w:val="ru-RU"/>
        </w:rPr>
        <w:t xml:space="preserve">, иные, чем предусмотренные подпунктом </w:t>
      </w:r>
      <w:r w:rsidRPr="00F15ADE">
        <w:rPr>
          <w:rFonts w:ascii="Arial" w:eastAsia="Times New Roman" w:hAnsi="Arial" w:cs="Arial"/>
          <w:sz w:val="24"/>
          <w:szCs w:val="24"/>
        </w:rPr>
        <w:t>a</w:t>
      </w:r>
      <w:r w:rsidRPr="00AF39CE">
        <w:rPr>
          <w:rFonts w:ascii="Arial" w:eastAsia="Times New Roman" w:hAnsi="Arial" w:cs="Arial"/>
          <w:sz w:val="24"/>
          <w:szCs w:val="24"/>
          <w:lang w:val="ru-RU"/>
        </w:rPr>
        <w:t>).</w:t>
      </w:r>
    </w:p>
    <w:p w:rsidR="00F15ADE" w:rsidRPr="00AF39CE" w:rsidRDefault="00F15ADE" w:rsidP="00F15ADE">
      <w:pPr>
        <w:spacing w:after="0" w:line="240" w:lineRule="auto"/>
        <w:ind w:firstLine="567"/>
        <w:jc w:val="both"/>
        <w:rPr>
          <w:rFonts w:ascii="Arial" w:eastAsia="Times New Roman" w:hAnsi="Arial" w:cs="Arial"/>
          <w:sz w:val="24"/>
          <w:szCs w:val="24"/>
          <w:lang w:val="ru-RU"/>
        </w:rPr>
      </w:pPr>
      <w:r w:rsidRPr="00AF39CE">
        <w:rPr>
          <w:rFonts w:ascii="Arial" w:eastAsia="Times New Roman" w:hAnsi="Arial" w:cs="Arial"/>
          <w:sz w:val="24"/>
          <w:szCs w:val="24"/>
          <w:lang w:val="ru-RU"/>
        </w:rPr>
        <w:t>2) Маржу прибыли – от 5% до 10%.</w:t>
      </w:r>
    </w:p>
    <w:p w:rsidR="00F15ADE" w:rsidRPr="00AF39CE" w:rsidRDefault="00F15ADE" w:rsidP="00F15ADE">
      <w:pPr>
        <w:spacing w:after="0" w:line="240" w:lineRule="auto"/>
        <w:ind w:firstLine="567"/>
        <w:jc w:val="both"/>
        <w:rPr>
          <w:rFonts w:ascii="Arial" w:eastAsia="Times New Roman" w:hAnsi="Arial" w:cs="Arial"/>
          <w:sz w:val="24"/>
          <w:szCs w:val="24"/>
          <w:lang w:val="ru-RU"/>
        </w:rPr>
      </w:pPr>
      <w:r w:rsidRPr="00AF39CE">
        <w:rPr>
          <w:rFonts w:ascii="Arial" w:eastAsia="Times New Roman" w:hAnsi="Arial" w:cs="Arial"/>
          <w:b/>
          <w:bCs/>
          <w:sz w:val="24"/>
          <w:szCs w:val="24"/>
          <w:lang w:val="ru-RU"/>
        </w:rPr>
        <w:t>46.</w:t>
      </w:r>
      <w:r w:rsidRPr="00AF39CE">
        <w:rPr>
          <w:rFonts w:ascii="Arial" w:eastAsia="Times New Roman" w:hAnsi="Arial" w:cs="Arial"/>
          <w:sz w:val="24"/>
          <w:szCs w:val="24"/>
          <w:lang w:val="ru-RU"/>
        </w:rPr>
        <w:t xml:space="preserve"> Доля нагрузки в базовой страховой премии по расходам и маржи прибыли страховщика при внешнем обязательном страховании автогражданской ответственности АГО включает:</w:t>
      </w:r>
    </w:p>
    <w:p w:rsidR="00F15ADE" w:rsidRPr="00AF39CE" w:rsidRDefault="00F15ADE" w:rsidP="00F15ADE">
      <w:pPr>
        <w:spacing w:after="0" w:line="240" w:lineRule="auto"/>
        <w:ind w:firstLine="567"/>
        <w:jc w:val="both"/>
        <w:rPr>
          <w:rFonts w:ascii="Arial" w:eastAsia="Times New Roman" w:hAnsi="Arial" w:cs="Arial"/>
          <w:sz w:val="24"/>
          <w:szCs w:val="24"/>
          <w:lang w:val="ru-RU"/>
        </w:rPr>
      </w:pPr>
      <w:r w:rsidRPr="00AF39CE">
        <w:rPr>
          <w:rFonts w:ascii="Arial" w:eastAsia="Times New Roman" w:hAnsi="Arial" w:cs="Arial"/>
          <w:sz w:val="24"/>
          <w:szCs w:val="24"/>
          <w:lang w:val="ru-RU"/>
        </w:rPr>
        <w:t>1) Расходы страхового общества – от 25%, из которых:</w:t>
      </w:r>
    </w:p>
    <w:p w:rsidR="00F15ADE" w:rsidRPr="00AF39CE" w:rsidRDefault="00F15ADE" w:rsidP="00F15ADE">
      <w:pPr>
        <w:spacing w:after="0" w:line="240" w:lineRule="auto"/>
        <w:ind w:firstLine="567"/>
        <w:jc w:val="both"/>
        <w:rPr>
          <w:rFonts w:ascii="Arial" w:eastAsia="Times New Roman" w:hAnsi="Arial" w:cs="Arial"/>
          <w:sz w:val="24"/>
          <w:szCs w:val="24"/>
          <w:lang w:val="ru-RU"/>
        </w:rPr>
      </w:pPr>
      <w:r w:rsidRPr="00F15ADE">
        <w:rPr>
          <w:rFonts w:ascii="Arial" w:eastAsia="Times New Roman" w:hAnsi="Arial" w:cs="Arial"/>
          <w:sz w:val="24"/>
          <w:szCs w:val="24"/>
        </w:rPr>
        <w:t>a</w:t>
      </w:r>
      <w:r w:rsidRPr="00AF39CE">
        <w:rPr>
          <w:rFonts w:ascii="Arial" w:eastAsia="Times New Roman" w:hAnsi="Arial" w:cs="Arial"/>
          <w:sz w:val="24"/>
          <w:szCs w:val="24"/>
          <w:lang w:val="ru-RU"/>
        </w:rPr>
        <w:t xml:space="preserve">) </w:t>
      </w:r>
      <w:proofErr w:type="gramStart"/>
      <w:r w:rsidRPr="00AF39CE">
        <w:rPr>
          <w:rFonts w:ascii="Arial" w:eastAsia="Times New Roman" w:hAnsi="Arial" w:cs="Arial"/>
          <w:sz w:val="24"/>
          <w:szCs w:val="24"/>
          <w:lang w:val="ru-RU"/>
        </w:rPr>
        <w:t>платежи</w:t>
      </w:r>
      <w:proofErr w:type="gramEnd"/>
      <w:r w:rsidRPr="00AF39CE">
        <w:rPr>
          <w:rFonts w:ascii="Arial" w:eastAsia="Times New Roman" w:hAnsi="Arial" w:cs="Arial"/>
          <w:sz w:val="24"/>
          <w:szCs w:val="24"/>
          <w:lang w:val="ru-RU"/>
        </w:rPr>
        <w:t xml:space="preserve"> и взносы в соответствие с действующими нормативными актами;</w:t>
      </w:r>
    </w:p>
    <w:p w:rsidR="00F15ADE" w:rsidRPr="00AF39CE" w:rsidRDefault="00F15ADE" w:rsidP="00F15ADE">
      <w:pPr>
        <w:spacing w:after="0" w:line="240" w:lineRule="auto"/>
        <w:ind w:firstLine="567"/>
        <w:jc w:val="both"/>
        <w:rPr>
          <w:rFonts w:ascii="Arial" w:eastAsia="Times New Roman" w:hAnsi="Arial" w:cs="Arial"/>
          <w:sz w:val="24"/>
          <w:szCs w:val="24"/>
          <w:lang w:val="ru-RU"/>
        </w:rPr>
      </w:pPr>
      <w:r w:rsidRPr="00F15ADE">
        <w:rPr>
          <w:rFonts w:ascii="Arial" w:eastAsia="Times New Roman" w:hAnsi="Arial" w:cs="Arial"/>
          <w:sz w:val="24"/>
          <w:szCs w:val="24"/>
        </w:rPr>
        <w:t>b</w:t>
      </w:r>
      <w:r w:rsidRPr="00AF39CE">
        <w:rPr>
          <w:rFonts w:ascii="Arial" w:eastAsia="Times New Roman" w:hAnsi="Arial" w:cs="Arial"/>
          <w:sz w:val="24"/>
          <w:szCs w:val="24"/>
          <w:lang w:val="ru-RU"/>
        </w:rPr>
        <w:t xml:space="preserve">) </w:t>
      </w:r>
      <w:proofErr w:type="gramStart"/>
      <w:r w:rsidRPr="00AF39CE">
        <w:rPr>
          <w:rFonts w:ascii="Arial" w:eastAsia="Times New Roman" w:hAnsi="Arial" w:cs="Arial"/>
          <w:sz w:val="24"/>
          <w:szCs w:val="24"/>
          <w:lang w:val="ru-RU"/>
        </w:rPr>
        <w:t>расходы</w:t>
      </w:r>
      <w:proofErr w:type="gramEnd"/>
      <w:r w:rsidRPr="00AF39CE">
        <w:rPr>
          <w:rFonts w:ascii="Arial" w:eastAsia="Times New Roman" w:hAnsi="Arial" w:cs="Arial"/>
          <w:sz w:val="24"/>
          <w:szCs w:val="24"/>
          <w:lang w:val="ru-RU"/>
        </w:rPr>
        <w:t xml:space="preserve">, иные, чем предусмотренные подпунктом </w:t>
      </w:r>
      <w:r w:rsidRPr="00F15ADE">
        <w:rPr>
          <w:rFonts w:ascii="Arial" w:eastAsia="Times New Roman" w:hAnsi="Arial" w:cs="Arial"/>
          <w:sz w:val="24"/>
          <w:szCs w:val="24"/>
        </w:rPr>
        <w:t>a</w:t>
      </w:r>
      <w:r w:rsidRPr="00AF39CE">
        <w:rPr>
          <w:rFonts w:ascii="Arial" w:eastAsia="Times New Roman" w:hAnsi="Arial" w:cs="Arial"/>
          <w:sz w:val="24"/>
          <w:szCs w:val="24"/>
          <w:lang w:val="ru-RU"/>
        </w:rPr>
        <w:t>).</w:t>
      </w:r>
    </w:p>
    <w:p w:rsidR="00F15ADE" w:rsidRPr="00AF39CE" w:rsidRDefault="00F15ADE" w:rsidP="00F15ADE">
      <w:pPr>
        <w:spacing w:after="0" w:line="240" w:lineRule="auto"/>
        <w:ind w:firstLine="567"/>
        <w:jc w:val="both"/>
        <w:rPr>
          <w:rFonts w:ascii="Arial" w:eastAsia="Times New Roman" w:hAnsi="Arial" w:cs="Arial"/>
          <w:sz w:val="24"/>
          <w:szCs w:val="24"/>
          <w:lang w:val="ru-RU"/>
        </w:rPr>
      </w:pPr>
      <w:r w:rsidRPr="00AF39CE">
        <w:rPr>
          <w:rFonts w:ascii="Arial" w:eastAsia="Times New Roman" w:hAnsi="Arial" w:cs="Arial"/>
          <w:sz w:val="24"/>
          <w:szCs w:val="24"/>
          <w:lang w:val="ru-RU"/>
        </w:rPr>
        <w:t>2) Маржу прибыли – от 5% до 10%.</w:t>
      </w:r>
    </w:p>
    <w:p w:rsidR="00F15ADE" w:rsidRPr="00AF39CE" w:rsidRDefault="00F15ADE" w:rsidP="00F15ADE">
      <w:pPr>
        <w:spacing w:after="0" w:line="240" w:lineRule="auto"/>
        <w:ind w:firstLine="567"/>
        <w:jc w:val="both"/>
        <w:rPr>
          <w:rFonts w:ascii="Arial" w:eastAsia="Times New Roman" w:hAnsi="Arial" w:cs="Arial"/>
          <w:sz w:val="24"/>
          <w:szCs w:val="24"/>
          <w:lang w:val="ru-RU"/>
        </w:rPr>
      </w:pPr>
      <w:r w:rsidRPr="00AF39CE">
        <w:rPr>
          <w:rFonts w:ascii="Arial" w:eastAsia="Times New Roman" w:hAnsi="Arial" w:cs="Arial"/>
          <w:b/>
          <w:bCs/>
          <w:sz w:val="24"/>
          <w:szCs w:val="24"/>
          <w:lang w:val="ru-RU"/>
        </w:rPr>
        <w:t>47.</w:t>
      </w:r>
      <w:r w:rsidRPr="00AF39CE">
        <w:rPr>
          <w:rFonts w:ascii="Arial" w:eastAsia="Times New Roman" w:hAnsi="Arial" w:cs="Arial"/>
          <w:sz w:val="24"/>
          <w:szCs w:val="24"/>
          <w:lang w:val="ru-RU"/>
        </w:rPr>
        <w:t xml:space="preserve"> Орган надзора, при определении доли нагрузки в ориентировочной страховой премии при внутреннем и внешнем обязательном страховании автогражданской ответственности АГО, будет использовать информацию, представленную страховыми обществами в Отчете о техническом результате, определенном по страхованию АГО и "Зеленая карта".</w:t>
      </w:r>
    </w:p>
    <w:p w:rsidR="00F15ADE" w:rsidRPr="00AF39CE" w:rsidRDefault="00F15ADE" w:rsidP="00F15ADE">
      <w:pPr>
        <w:spacing w:after="0" w:line="240" w:lineRule="auto"/>
        <w:ind w:firstLine="567"/>
        <w:jc w:val="both"/>
        <w:rPr>
          <w:rFonts w:ascii="Arial" w:eastAsia="Times New Roman" w:hAnsi="Arial" w:cs="Arial"/>
          <w:sz w:val="24"/>
          <w:szCs w:val="24"/>
          <w:lang w:val="ru-RU"/>
        </w:rPr>
      </w:pPr>
      <w:r w:rsidRPr="00F15ADE">
        <w:rPr>
          <w:rFonts w:ascii="Arial" w:eastAsia="Times New Roman" w:hAnsi="Arial" w:cs="Arial"/>
          <w:sz w:val="24"/>
          <w:szCs w:val="24"/>
        </w:rPr>
        <w:t> </w:t>
      </w:r>
    </w:p>
    <w:p w:rsidR="00F15ADE" w:rsidRPr="00AF39CE" w:rsidRDefault="00F15ADE" w:rsidP="00F15ADE">
      <w:pPr>
        <w:spacing w:after="0" w:line="240" w:lineRule="auto"/>
        <w:jc w:val="center"/>
        <w:rPr>
          <w:rFonts w:ascii="Arial" w:eastAsia="Times New Roman" w:hAnsi="Arial" w:cs="Arial"/>
          <w:sz w:val="24"/>
          <w:szCs w:val="24"/>
          <w:lang w:val="ru-RU"/>
        </w:rPr>
      </w:pPr>
      <w:r w:rsidRPr="00F15ADE">
        <w:rPr>
          <w:rFonts w:ascii="Arial" w:eastAsia="Times New Roman" w:hAnsi="Arial" w:cs="Arial"/>
          <w:b/>
          <w:bCs/>
          <w:sz w:val="24"/>
          <w:szCs w:val="24"/>
        </w:rPr>
        <w:t>VI</w:t>
      </w:r>
      <w:r w:rsidRPr="00AF39CE">
        <w:rPr>
          <w:rFonts w:ascii="Arial" w:eastAsia="Times New Roman" w:hAnsi="Arial" w:cs="Arial"/>
          <w:b/>
          <w:bCs/>
          <w:sz w:val="24"/>
          <w:szCs w:val="24"/>
          <w:lang w:val="ru-RU"/>
        </w:rPr>
        <w:t>. СПОСОБ ПРИМЕНЕНИЯ БАЗОВОЙ СТРАХОВОЙ ПРЕМИИ И</w:t>
      </w:r>
    </w:p>
    <w:p w:rsidR="00F15ADE" w:rsidRPr="00AF39CE" w:rsidRDefault="00F15ADE" w:rsidP="00F15ADE">
      <w:pPr>
        <w:spacing w:after="0" w:line="240" w:lineRule="auto"/>
        <w:jc w:val="center"/>
        <w:rPr>
          <w:rFonts w:ascii="Arial" w:eastAsia="Times New Roman" w:hAnsi="Arial" w:cs="Arial"/>
          <w:sz w:val="24"/>
          <w:szCs w:val="24"/>
          <w:lang w:val="ru-RU"/>
        </w:rPr>
      </w:pPr>
      <w:r w:rsidRPr="00AF39CE">
        <w:rPr>
          <w:rFonts w:ascii="Arial" w:eastAsia="Times New Roman" w:hAnsi="Arial" w:cs="Arial"/>
          <w:b/>
          <w:bCs/>
          <w:sz w:val="24"/>
          <w:szCs w:val="24"/>
          <w:lang w:val="ru-RU"/>
        </w:rPr>
        <w:t>КОРРЕКТИРУЮЩИХ КОЭФФИЦИЕНТОВ ПО ВНУТРЕННЕМУ</w:t>
      </w:r>
    </w:p>
    <w:p w:rsidR="00F15ADE" w:rsidRPr="00AF39CE" w:rsidRDefault="00F15ADE" w:rsidP="00F15ADE">
      <w:pPr>
        <w:spacing w:after="0" w:line="240" w:lineRule="auto"/>
        <w:jc w:val="center"/>
        <w:rPr>
          <w:rFonts w:ascii="Arial" w:eastAsia="Times New Roman" w:hAnsi="Arial" w:cs="Arial"/>
          <w:sz w:val="24"/>
          <w:szCs w:val="24"/>
          <w:lang w:val="ru-RU"/>
        </w:rPr>
      </w:pPr>
      <w:r w:rsidRPr="00AF39CE">
        <w:rPr>
          <w:rFonts w:ascii="Arial" w:eastAsia="Times New Roman" w:hAnsi="Arial" w:cs="Arial"/>
          <w:b/>
          <w:bCs/>
          <w:sz w:val="24"/>
          <w:szCs w:val="24"/>
          <w:lang w:val="ru-RU"/>
        </w:rPr>
        <w:t>И ВНЕШНЕМУ ОБЯЗАТЕЛЬНОМУ СТРАХОВАНИЮ</w:t>
      </w:r>
    </w:p>
    <w:p w:rsidR="00F15ADE" w:rsidRPr="00AF39CE" w:rsidRDefault="00F15ADE" w:rsidP="00F15ADE">
      <w:pPr>
        <w:spacing w:after="0" w:line="240" w:lineRule="auto"/>
        <w:jc w:val="center"/>
        <w:rPr>
          <w:rFonts w:ascii="Arial" w:eastAsia="Times New Roman" w:hAnsi="Arial" w:cs="Arial"/>
          <w:sz w:val="24"/>
          <w:szCs w:val="24"/>
          <w:lang w:val="ru-RU"/>
        </w:rPr>
      </w:pPr>
      <w:r w:rsidRPr="00AF39CE">
        <w:rPr>
          <w:rFonts w:ascii="Arial" w:eastAsia="Times New Roman" w:hAnsi="Arial" w:cs="Arial"/>
          <w:b/>
          <w:bCs/>
          <w:sz w:val="24"/>
          <w:szCs w:val="24"/>
          <w:lang w:val="ru-RU"/>
        </w:rPr>
        <w:t>АВТОГРАЖДАНСКОЙ ОТВЕТСТВЕННОСТИ</w:t>
      </w:r>
    </w:p>
    <w:p w:rsidR="00F15ADE" w:rsidRPr="00AF39CE" w:rsidRDefault="00F15ADE" w:rsidP="00F15ADE">
      <w:pPr>
        <w:spacing w:after="0" w:line="240" w:lineRule="auto"/>
        <w:ind w:firstLine="567"/>
        <w:jc w:val="both"/>
        <w:rPr>
          <w:rFonts w:ascii="Arial" w:eastAsia="Times New Roman" w:hAnsi="Arial" w:cs="Arial"/>
          <w:sz w:val="24"/>
          <w:szCs w:val="24"/>
          <w:lang w:val="ru-RU"/>
        </w:rPr>
      </w:pPr>
      <w:r w:rsidRPr="00AF39CE">
        <w:rPr>
          <w:rFonts w:ascii="Arial" w:eastAsia="Times New Roman" w:hAnsi="Arial" w:cs="Arial"/>
          <w:b/>
          <w:bCs/>
          <w:sz w:val="24"/>
          <w:szCs w:val="24"/>
          <w:lang w:val="ru-RU"/>
        </w:rPr>
        <w:t>48.</w:t>
      </w:r>
      <w:r w:rsidRPr="00AF39CE">
        <w:rPr>
          <w:rFonts w:ascii="Arial" w:eastAsia="Times New Roman" w:hAnsi="Arial" w:cs="Arial"/>
          <w:sz w:val="24"/>
          <w:szCs w:val="24"/>
          <w:lang w:val="ru-RU"/>
        </w:rPr>
        <w:t xml:space="preserve"> Страховые общества не реже одного раза в год устанавливают базовые страховые премии и корректирующие коэффициенты по обязательному внутреннему и внешнему страхованию АГО по внутренним актуарным расчетам, согласно настоящей Методологии.</w:t>
      </w:r>
    </w:p>
    <w:p w:rsidR="00F15ADE" w:rsidRPr="00AF39CE" w:rsidRDefault="00F15ADE" w:rsidP="00F15ADE">
      <w:pPr>
        <w:spacing w:after="0" w:line="240" w:lineRule="auto"/>
        <w:ind w:firstLine="567"/>
        <w:jc w:val="both"/>
        <w:rPr>
          <w:rFonts w:ascii="Arial" w:eastAsia="Times New Roman" w:hAnsi="Arial" w:cs="Arial"/>
          <w:sz w:val="24"/>
          <w:szCs w:val="24"/>
          <w:lang w:val="ru-RU"/>
        </w:rPr>
      </w:pPr>
      <w:r w:rsidRPr="00AF39CE">
        <w:rPr>
          <w:rFonts w:ascii="Arial" w:eastAsia="Times New Roman" w:hAnsi="Arial" w:cs="Arial"/>
          <w:b/>
          <w:bCs/>
          <w:sz w:val="24"/>
          <w:szCs w:val="24"/>
          <w:lang w:val="ru-RU"/>
        </w:rPr>
        <w:t>49.</w:t>
      </w:r>
      <w:r w:rsidRPr="00AF39CE">
        <w:rPr>
          <w:rFonts w:ascii="Arial" w:eastAsia="Times New Roman" w:hAnsi="Arial" w:cs="Arial"/>
          <w:sz w:val="24"/>
          <w:szCs w:val="24"/>
          <w:lang w:val="ru-RU"/>
        </w:rPr>
        <w:t xml:space="preserve"> Страховые общества ежегодно представляют на рассмотрение в орган надзора до их применения, информацию о базовых страховых премиях и корректирующих коэффициентах по обязательному внутреннему и внешнему страхованию АГО, сопровождаемую актуарным отчетом, подтвержденным квалифицированной электронной подписью актуария страхового общества. Комплект документов предоставляется в электронном виде в срок до 10 календарных дней с момента публикации ориентировочной страховой премии.</w:t>
      </w:r>
    </w:p>
    <w:p w:rsidR="00F15ADE" w:rsidRPr="00AF39CE" w:rsidRDefault="00F15ADE" w:rsidP="00F15ADE">
      <w:pPr>
        <w:spacing w:after="0" w:line="240" w:lineRule="auto"/>
        <w:ind w:firstLine="567"/>
        <w:jc w:val="both"/>
        <w:rPr>
          <w:rFonts w:ascii="Arial" w:eastAsia="Times New Roman" w:hAnsi="Arial" w:cs="Arial"/>
          <w:sz w:val="24"/>
          <w:szCs w:val="24"/>
          <w:lang w:val="ru-RU"/>
        </w:rPr>
      </w:pPr>
      <w:r w:rsidRPr="00AF39CE">
        <w:rPr>
          <w:rFonts w:ascii="Arial" w:eastAsia="Times New Roman" w:hAnsi="Arial" w:cs="Arial"/>
          <w:b/>
          <w:bCs/>
          <w:sz w:val="24"/>
          <w:szCs w:val="24"/>
          <w:lang w:val="ru-RU"/>
        </w:rPr>
        <w:t>50.</w:t>
      </w:r>
      <w:r w:rsidRPr="00AF39CE">
        <w:rPr>
          <w:rFonts w:ascii="Arial" w:eastAsia="Times New Roman" w:hAnsi="Arial" w:cs="Arial"/>
          <w:sz w:val="24"/>
          <w:szCs w:val="24"/>
          <w:lang w:val="ru-RU"/>
        </w:rPr>
        <w:t xml:space="preserve"> Актуарный отчет, указанный в пункте 49, должен содержать, как минимум, следующее:</w:t>
      </w:r>
    </w:p>
    <w:p w:rsidR="00F15ADE" w:rsidRPr="00AF39CE" w:rsidRDefault="00F15ADE" w:rsidP="00F15ADE">
      <w:pPr>
        <w:spacing w:after="0" w:line="240" w:lineRule="auto"/>
        <w:ind w:firstLine="567"/>
        <w:jc w:val="both"/>
        <w:rPr>
          <w:rFonts w:ascii="Arial" w:eastAsia="Times New Roman" w:hAnsi="Arial" w:cs="Arial"/>
          <w:sz w:val="24"/>
          <w:szCs w:val="24"/>
          <w:lang w:val="ru-RU"/>
        </w:rPr>
      </w:pPr>
      <w:r w:rsidRPr="00AF39CE">
        <w:rPr>
          <w:rFonts w:ascii="Arial" w:eastAsia="Times New Roman" w:hAnsi="Arial" w:cs="Arial"/>
          <w:sz w:val="24"/>
          <w:szCs w:val="24"/>
          <w:lang w:val="ru-RU"/>
        </w:rPr>
        <w:t>1) подтверждение правильности всех данных, которые были положены в основу расчета базовой страховой премии и корректирующих коэффициентов (технические резервы, выплаченные возмещения и годовые полисы подверженные риску);</w:t>
      </w:r>
    </w:p>
    <w:p w:rsidR="00F15ADE" w:rsidRPr="00AF39CE" w:rsidRDefault="00F15ADE" w:rsidP="00F15ADE">
      <w:pPr>
        <w:spacing w:after="0" w:line="240" w:lineRule="auto"/>
        <w:ind w:firstLine="567"/>
        <w:jc w:val="both"/>
        <w:rPr>
          <w:rFonts w:ascii="Arial" w:eastAsia="Times New Roman" w:hAnsi="Arial" w:cs="Arial"/>
          <w:sz w:val="24"/>
          <w:szCs w:val="24"/>
          <w:lang w:val="ru-RU"/>
        </w:rPr>
      </w:pPr>
      <w:r w:rsidRPr="00AF39CE">
        <w:rPr>
          <w:rFonts w:ascii="Arial" w:eastAsia="Times New Roman" w:hAnsi="Arial" w:cs="Arial"/>
          <w:sz w:val="24"/>
          <w:szCs w:val="24"/>
          <w:lang w:val="ru-RU"/>
        </w:rPr>
        <w:t>2) актуарные методы, используемые гипотезы и их обоснование;</w:t>
      </w:r>
    </w:p>
    <w:p w:rsidR="00F15ADE" w:rsidRPr="00AF39CE" w:rsidRDefault="00F15ADE" w:rsidP="00F15ADE">
      <w:pPr>
        <w:spacing w:after="0" w:line="240" w:lineRule="auto"/>
        <w:ind w:firstLine="567"/>
        <w:jc w:val="both"/>
        <w:rPr>
          <w:rFonts w:ascii="Arial" w:eastAsia="Times New Roman" w:hAnsi="Arial" w:cs="Arial"/>
          <w:sz w:val="24"/>
          <w:szCs w:val="24"/>
          <w:lang w:val="ru-RU"/>
        </w:rPr>
      </w:pPr>
      <w:r w:rsidRPr="00AF39CE">
        <w:rPr>
          <w:rFonts w:ascii="Arial" w:eastAsia="Times New Roman" w:hAnsi="Arial" w:cs="Arial"/>
          <w:sz w:val="24"/>
          <w:szCs w:val="24"/>
          <w:lang w:val="ru-RU"/>
        </w:rPr>
        <w:lastRenderedPageBreak/>
        <w:t>3) метод установления базовой страховой премии и корректирующих коэффициентов, соответственно анализ по каждому компоненту и по каждому сегменту риска, из которого следует адекватность:</w:t>
      </w:r>
    </w:p>
    <w:p w:rsidR="00F15ADE" w:rsidRPr="00AF39CE" w:rsidRDefault="00F15ADE" w:rsidP="00F15ADE">
      <w:pPr>
        <w:spacing w:after="0" w:line="240" w:lineRule="auto"/>
        <w:ind w:firstLine="567"/>
        <w:jc w:val="both"/>
        <w:rPr>
          <w:rFonts w:ascii="Arial" w:eastAsia="Times New Roman" w:hAnsi="Arial" w:cs="Arial"/>
          <w:sz w:val="24"/>
          <w:szCs w:val="24"/>
          <w:lang w:val="ru-RU"/>
        </w:rPr>
      </w:pPr>
      <w:r w:rsidRPr="00F15ADE">
        <w:rPr>
          <w:rFonts w:ascii="Arial" w:eastAsia="Times New Roman" w:hAnsi="Arial" w:cs="Arial"/>
          <w:sz w:val="24"/>
          <w:szCs w:val="24"/>
        </w:rPr>
        <w:t>a</w:t>
      </w:r>
      <w:r w:rsidRPr="00AF39CE">
        <w:rPr>
          <w:rFonts w:ascii="Arial" w:eastAsia="Times New Roman" w:hAnsi="Arial" w:cs="Arial"/>
          <w:sz w:val="24"/>
          <w:szCs w:val="24"/>
          <w:lang w:val="ru-RU"/>
        </w:rPr>
        <w:t xml:space="preserve">) </w:t>
      </w:r>
      <w:proofErr w:type="gramStart"/>
      <w:r w:rsidRPr="00AF39CE">
        <w:rPr>
          <w:rFonts w:ascii="Arial" w:eastAsia="Times New Roman" w:hAnsi="Arial" w:cs="Arial"/>
          <w:sz w:val="24"/>
          <w:szCs w:val="24"/>
          <w:lang w:val="ru-RU"/>
        </w:rPr>
        <w:t>расчётной</w:t>
      </w:r>
      <w:proofErr w:type="gramEnd"/>
      <w:r w:rsidRPr="00AF39CE">
        <w:rPr>
          <w:rFonts w:ascii="Arial" w:eastAsia="Times New Roman" w:hAnsi="Arial" w:cs="Arial"/>
          <w:sz w:val="24"/>
          <w:szCs w:val="24"/>
          <w:lang w:val="ru-RU"/>
        </w:rPr>
        <w:t xml:space="preserve"> рисковой премии;</w:t>
      </w:r>
    </w:p>
    <w:p w:rsidR="00F15ADE" w:rsidRPr="00AF39CE" w:rsidRDefault="00F15ADE" w:rsidP="00F15ADE">
      <w:pPr>
        <w:spacing w:after="0" w:line="240" w:lineRule="auto"/>
        <w:ind w:firstLine="567"/>
        <w:jc w:val="both"/>
        <w:rPr>
          <w:rFonts w:ascii="Arial" w:eastAsia="Times New Roman" w:hAnsi="Arial" w:cs="Arial"/>
          <w:sz w:val="24"/>
          <w:szCs w:val="24"/>
          <w:lang w:val="ru-RU"/>
        </w:rPr>
      </w:pPr>
      <w:r w:rsidRPr="00F15ADE">
        <w:rPr>
          <w:rFonts w:ascii="Arial" w:eastAsia="Times New Roman" w:hAnsi="Arial" w:cs="Arial"/>
          <w:sz w:val="24"/>
          <w:szCs w:val="24"/>
        </w:rPr>
        <w:t>b</w:t>
      </w:r>
      <w:r w:rsidRPr="00AF39CE">
        <w:rPr>
          <w:rFonts w:ascii="Arial" w:eastAsia="Times New Roman" w:hAnsi="Arial" w:cs="Arial"/>
          <w:sz w:val="24"/>
          <w:szCs w:val="24"/>
          <w:lang w:val="ru-RU"/>
        </w:rPr>
        <w:t xml:space="preserve">) </w:t>
      </w:r>
      <w:proofErr w:type="gramStart"/>
      <w:r w:rsidRPr="00AF39CE">
        <w:rPr>
          <w:rFonts w:ascii="Arial" w:eastAsia="Times New Roman" w:hAnsi="Arial" w:cs="Arial"/>
          <w:sz w:val="24"/>
          <w:szCs w:val="24"/>
          <w:lang w:val="ru-RU"/>
        </w:rPr>
        <w:t>доли</w:t>
      </w:r>
      <w:proofErr w:type="gramEnd"/>
      <w:r w:rsidRPr="00AF39CE">
        <w:rPr>
          <w:rFonts w:ascii="Arial" w:eastAsia="Times New Roman" w:hAnsi="Arial" w:cs="Arial"/>
          <w:sz w:val="24"/>
          <w:szCs w:val="24"/>
          <w:lang w:val="ru-RU"/>
        </w:rPr>
        <w:t xml:space="preserve"> нагрузки, предназначенная для покрытия расходов страхового общества, размера прибыли и последствий применения системы </w:t>
      </w:r>
      <w:r w:rsidRPr="00F15ADE">
        <w:rPr>
          <w:rFonts w:ascii="Arial" w:eastAsia="Times New Roman" w:hAnsi="Arial" w:cs="Arial"/>
          <w:sz w:val="24"/>
          <w:szCs w:val="24"/>
        </w:rPr>
        <w:t>bonus</w:t>
      </w:r>
      <w:r w:rsidRPr="00AF39CE">
        <w:rPr>
          <w:rFonts w:ascii="Arial" w:eastAsia="Times New Roman" w:hAnsi="Arial" w:cs="Arial"/>
          <w:sz w:val="24"/>
          <w:szCs w:val="24"/>
          <w:lang w:val="ru-RU"/>
        </w:rPr>
        <w:t>-</w:t>
      </w:r>
      <w:proofErr w:type="spellStart"/>
      <w:r w:rsidRPr="00F15ADE">
        <w:rPr>
          <w:rFonts w:ascii="Arial" w:eastAsia="Times New Roman" w:hAnsi="Arial" w:cs="Arial"/>
          <w:sz w:val="24"/>
          <w:szCs w:val="24"/>
        </w:rPr>
        <w:t>malus</w:t>
      </w:r>
      <w:proofErr w:type="spellEnd"/>
      <w:r w:rsidRPr="00AF39CE">
        <w:rPr>
          <w:rFonts w:ascii="Arial" w:eastAsia="Times New Roman" w:hAnsi="Arial" w:cs="Arial"/>
          <w:sz w:val="24"/>
          <w:szCs w:val="24"/>
          <w:lang w:val="ru-RU"/>
        </w:rPr>
        <w:t>;</w:t>
      </w:r>
    </w:p>
    <w:p w:rsidR="00F15ADE" w:rsidRPr="00AF39CE" w:rsidRDefault="00F15ADE" w:rsidP="00F15ADE">
      <w:pPr>
        <w:spacing w:after="0" w:line="240" w:lineRule="auto"/>
        <w:ind w:firstLine="567"/>
        <w:jc w:val="both"/>
        <w:rPr>
          <w:rFonts w:ascii="Arial" w:eastAsia="Times New Roman" w:hAnsi="Arial" w:cs="Arial"/>
          <w:sz w:val="24"/>
          <w:szCs w:val="24"/>
          <w:lang w:val="ru-RU"/>
        </w:rPr>
      </w:pPr>
      <w:r w:rsidRPr="00F15ADE">
        <w:rPr>
          <w:rFonts w:ascii="Arial" w:eastAsia="Times New Roman" w:hAnsi="Arial" w:cs="Arial"/>
          <w:sz w:val="24"/>
          <w:szCs w:val="24"/>
        </w:rPr>
        <w:t>c</w:t>
      </w:r>
      <w:r w:rsidRPr="00AF39CE">
        <w:rPr>
          <w:rFonts w:ascii="Arial" w:eastAsia="Times New Roman" w:hAnsi="Arial" w:cs="Arial"/>
          <w:sz w:val="24"/>
          <w:szCs w:val="24"/>
          <w:lang w:val="ru-RU"/>
        </w:rPr>
        <w:t xml:space="preserve">) </w:t>
      </w:r>
      <w:proofErr w:type="gramStart"/>
      <w:r w:rsidRPr="00AF39CE">
        <w:rPr>
          <w:rFonts w:ascii="Arial" w:eastAsia="Times New Roman" w:hAnsi="Arial" w:cs="Arial"/>
          <w:sz w:val="24"/>
          <w:szCs w:val="24"/>
          <w:lang w:val="ru-RU"/>
        </w:rPr>
        <w:t>корректирующих</w:t>
      </w:r>
      <w:proofErr w:type="gramEnd"/>
      <w:r w:rsidRPr="00AF39CE">
        <w:rPr>
          <w:rFonts w:ascii="Arial" w:eastAsia="Times New Roman" w:hAnsi="Arial" w:cs="Arial"/>
          <w:sz w:val="24"/>
          <w:szCs w:val="24"/>
          <w:lang w:val="ru-RU"/>
        </w:rPr>
        <w:t xml:space="preserve"> коэффициентов.</w:t>
      </w:r>
    </w:p>
    <w:p w:rsidR="00F15ADE" w:rsidRPr="00AF39CE" w:rsidRDefault="00F15ADE" w:rsidP="00F15ADE">
      <w:pPr>
        <w:spacing w:after="0" w:line="240" w:lineRule="auto"/>
        <w:ind w:firstLine="567"/>
        <w:jc w:val="both"/>
        <w:rPr>
          <w:rFonts w:ascii="Arial" w:eastAsia="Times New Roman" w:hAnsi="Arial" w:cs="Arial"/>
          <w:sz w:val="24"/>
          <w:szCs w:val="24"/>
          <w:lang w:val="ru-RU"/>
        </w:rPr>
      </w:pPr>
      <w:r w:rsidRPr="00AF39CE">
        <w:rPr>
          <w:rFonts w:ascii="Arial" w:eastAsia="Times New Roman" w:hAnsi="Arial" w:cs="Arial"/>
          <w:b/>
          <w:bCs/>
          <w:sz w:val="24"/>
          <w:szCs w:val="24"/>
          <w:lang w:val="ru-RU"/>
        </w:rPr>
        <w:t>51.</w:t>
      </w:r>
      <w:r w:rsidRPr="00AF39CE">
        <w:rPr>
          <w:rFonts w:ascii="Arial" w:eastAsia="Times New Roman" w:hAnsi="Arial" w:cs="Arial"/>
          <w:sz w:val="24"/>
          <w:szCs w:val="24"/>
          <w:lang w:val="ru-RU"/>
        </w:rPr>
        <w:t xml:space="preserve"> Страховые общества несут ответственность за правильность, достоверность и актуальность информации, представленной как органу надзора, так и актуариям, а также обязаны уведомлять орган надзора об ошибках, выявленных в ранее представленных данных, за все отчетные периоды, в которых они были допущены или на которые они оказали влияние.</w:t>
      </w:r>
    </w:p>
    <w:p w:rsidR="00F15ADE" w:rsidRPr="00AF39CE" w:rsidRDefault="00F15ADE" w:rsidP="00F15ADE">
      <w:pPr>
        <w:spacing w:after="0" w:line="240" w:lineRule="auto"/>
        <w:ind w:firstLine="567"/>
        <w:jc w:val="both"/>
        <w:rPr>
          <w:rFonts w:ascii="Arial" w:eastAsia="Times New Roman" w:hAnsi="Arial" w:cs="Arial"/>
          <w:sz w:val="24"/>
          <w:szCs w:val="24"/>
          <w:lang w:val="ru-RU"/>
        </w:rPr>
      </w:pPr>
      <w:r w:rsidRPr="00AF39CE">
        <w:rPr>
          <w:rFonts w:ascii="Arial" w:eastAsia="Times New Roman" w:hAnsi="Arial" w:cs="Arial"/>
          <w:b/>
          <w:bCs/>
          <w:sz w:val="24"/>
          <w:szCs w:val="24"/>
          <w:lang w:val="ru-RU"/>
        </w:rPr>
        <w:t>52.</w:t>
      </w:r>
      <w:r w:rsidRPr="00AF39CE">
        <w:rPr>
          <w:rFonts w:ascii="Arial" w:eastAsia="Times New Roman" w:hAnsi="Arial" w:cs="Arial"/>
          <w:sz w:val="24"/>
          <w:szCs w:val="24"/>
          <w:lang w:val="ru-RU"/>
        </w:rPr>
        <w:t xml:space="preserve"> Страховое общество информирует орган надзора об установлении или изменении (путем корректировки доли нагрузки) базовых страховых премий, в случае если это:</w:t>
      </w:r>
    </w:p>
    <w:p w:rsidR="00F15ADE" w:rsidRPr="00AF39CE" w:rsidRDefault="00F15ADE" w:rsidP="00F15ADE">
      <w:pPr>
        <w:spacing w:after="0" w:line="240" w:lineRule="auto"/>
        <w:ind w:firstLine="567"/>
        <w:jc w:val="both"/>
        <w:rPr>
          <w:rFonts w:ascii="Arial" w:eastAsia="Times New Roman" w:hAnsi="Arial" w:cs="Arial"/>
          <w:sz w:val="24"/>
          <w:szCs w:val="24"/>
          <w:lang w:val="ru-RU"/>
        </w:rPr>
      </w:pPr>
      <w:r w:rsidRPr="00AF39CE">
        <w:rPr>
          <w:rFonts w:ascii="Arial" w:eastAsia="Times New Roman" w:hAnsi="Arial" w:cs="Arial"/>
          <w:sz w:val="24"/>
          <w:szCs w:val="24"/>
          <w:lang w:val="ru-RU"/>
        </w:rPr>
        <w:t>1) получение/восстановление права выдачи полисов/сертификатов обязательного внутреннего и/или внешнего страхования АГО;</w:t>
      </w:r>
    </w:p>
    <w:p w:rsidR="00F15ADE" w:rsidRPr="00AF39CE" w:rsidRDefault="00F15ADE" w:rsidP="00F15ADE">
      <w:pPr>
        <w:spacing w:after="0" w:line="240" w:lineRule="auto"/>
        <w:ind w:firstLine="567"/>
        <w:jc w:val="both"/>
        <w:rPr>
          <w:rFonts w:ascii="Arial" w:eastAsia="Times New Roman" w:hAnsi="Arial" w:cs="Arial"/>
          <w:sz w:val="24"/>
          <w:szCs w:val="24"/>
          <w:lang w:val="ru-RU"/>
        </w:rPr>
      </w:pPr>
      <w:r w:rsidRPr="00AF39CE">
        <w:rPr>
          <w:rFonts w:ascii="Arial" w:eastAsia="Times New Roman" w:hAnsi="Arial" w:cs="Arial"/>
          <w:sz w:val="24"/>
          <w:szCs w:val="24"/>
          <w:lang w:val="ru-RU"/>
        </w:rPr>
        <w:t>2) регистрирование комбинированного операционного коэффициента, превышающего 100% за последние два последовательных отчетных периода (рассчитанные за последние 12 месяцев) от даты последнего изменения базовой страховой премии, за исключением случая, когда страховое общество представляет обоснованные доказательства, что регистрирование комбинированного операционного коэффициента более 100% определяется влиянием убытков с большими значениями, не носящие систематический характер;</w:t>
      </w:r>
    </w:p>
    <w:p w:rsidR="00F15ADE" w:rsidRPr="00AF39CE" w:rsidRDefault="00F15ADE" w:rsidP="00F15ADE">
      <w:pPr>
        <w:spacing w:after="0" w:line="240" w:lineRule="auto"/>
        <w:ind w:firstLine="567"/>
        <w:jc w:val="both"/>
        <w:rPr>
          <w:rFonts w:ascii="Arial" w:eastAsia="Times New Roman" w:hAnsi="Arial" w:cs="Arial"/>
          <w:sz w:val="24"/>
          <w:szCs w:val="24"/>
          <w:lang w:val="ru-RU"/>
        </w:rPr>
      </w:pPr>
      <w:r w:rsidRPr="00AF39CE">
        <w:rPr>
          <w:rFonts w:ascii="Arial" w:eastAsia="Times New Roman" w:hAnsi="Arial" w:cs="Arial"/>
          <w:sz w:val="24"/>
          <w:szCs w:val="24"/>
          <w:lang w:val="ru-RU"/>
        </w:rPr>
        <w:t>3) определяет основу для изменения базовой страховой премии, исходя из финансово-экономических прогнозов и анализа эффективности деятельности по обязательному страхованию автогражданской ответственности по итогам двух последних последовательных отчетных периодов.</w:t>
      </w:r>
    </w:p>
    <w:p w:rsidR="00F15ADE" w:rsidRPr="00AF39CE" w:rsidRDefault="00F15ADE" w:rsidP="00F15ADE">
      <w:pPr>
        <w:spacing w:after="0" w:line="240" w:lineRule="auto"/>
        <w:ind w:firstLine="567"/>
        <w:jc w:val="both"/>
        <w:rPr>
          <w:rFonts w:ascii="Arial" w:eastAsia="Times New Roman" w:hAnsi="Arial" w:cs="Arial"/>
          <w:sz w:val="24"/>
          <w:szCs w:val="24"/>
          <w:lang w:val="ru-RU"/>
        </w:rPr>
      </w:pPr>
      <w:r w:rsidRPr="00AF39CE">
        <w:rPr>
          <w:rFonts w:ascii="Arial" w:eastAsia="Times New Roman" w:hAnsi="Arial" w:cs="Arial"/>
          <w:b/>
          <w:bCs/>
          <w:sz w:val="24"/>
          <w:szCs w:val="24"/>
          <w:lang w:val="ru-RU"/>
        </w:rPr>
        <w:t>53.</w:t>
      </w:r>
      <w:r w:rsidRPr="00AF39CE">
        <w:rPr>
          <w:rFonts w:ascii="Arial" w:eastAsia="Times New Roman" w:hAnsi="Arial" w:cs="Arial"/>
          <w:sz w:val="24"/>
          <w:szCs w:val="24"/>
          <w:lang w:val="ru-RU"/>
        </w:rPr>
        <w:t xml:space="preserve"> В случае, предусмотренном пунктом 52, к уведомлению будет приложена пояснительная записка с подробным описанием проведенных процедур и полученных результатов, подтвержденная квалифицированной электронной подписью актуария страхового общества.</w:t>
      </w:r>
    </w:p>
    <w:p w:rsidR="00F15ADE" w:rsidRPr="00AF39CE" w:rsidRDefault="00F15ADE" w:rsidP="00F15ADE">
      <w:pPr>
        <w:spacing w:after="0" w:line="240" w:lineRule="auto"/>
        <w:ind w:firstLine="567"/>
        <w:jc w:val="both"/>
        <w:rPr>
          <w:rFonts w:ascii="Arial" w:eastAsia="Times New Roman" w:hAnsi="Arial" w:cs="Arial"/>
          <w:sz w:val="24"/>
          <w:szCs w:val="24"/>
          <w:lang w:val="ru-RU"/>
        </w:rPr>
      </w:pPr>
      <w:r w:rsidRPr="00AF39CE">
        <w:rPr>
          <w:rFonts w:ascii="Arial" w:eastAsia="Times New Roman" w:hAnsi="Arial" w:cs="Arial"/>
          <w:b/>
          <w:bCs/>
          <w:sz w:val="24"/>
          <w:szCs w:val="24"/>
          <w:lang w:val="ru-RU"/>
        </w:rPr>
        <w:t>54.</w:t>
      </w:r>
      <w:r w:rsidRPr="00AF39CE">
        <w:rPr>
          <w:rFonts w:ascii="Arial" w:eastAsia="Times New Roman" w:hAnsi="Arial" w:cs="Arial"/>
          <w:sz w:val="24"/>
          <w:szCs w:val="24"/>
          <w:lang w:val="ru-RU"/>
        </w:rPr>
        <w:t xml:space="preserve"> В срок до 30 дней с даты получения полного комплекта документов в соответствии с пунктами 49, 50 и 52, органом надзора проводится проверка базовых страховых премий и корректирующих коэффициентов по факторам риска, связанными с обязательным внутренним и внешним страхованием АГО.</w:t>
      </w:r>
    </w:p>
    <w:p w:rsidR="00F15ADE" w:rsidRPr="00AF39CE" w:rsidRDefault="00F15ADE" w:rsidP="00F15ADE">
      <w:pPr>
        <w:spacing w:after="0" w:line="240" w:lineRule="auto"/>
        <w:ind w:firstLine="567"/>
        <w:jc w:val="both"/>
        <w:rPr>
          <w:rFonts w:ascii="Arial" w:eastAsia="Times New Roman" w:hAnsi="Arial" w:cs="Arial"/>
          <w:sz w:val="24"/>
          <w:szCs w:val="24"/>
          <w:lang w:val="ru-RU"/>
        </w:rPr>
      </w:pPr>
      <w:r w:rsidRPr="00AF39CE">
        <w:rPr>
          <w:rFonts w:ascii="Arial" w:eastAsia="Times New Roman" w:hAnsi="Arial" w:cs="Arial"/>
          <w:b/>
          <w:bCs/>
          <w:sz w:val="24"/>
          <w:szCs w:val="24"/>
          <w:lang w:val="ru-RU"/>
        </w:rPr>
        <w:t>55.</w:t>
      </w:r>
      <w:r w:rsidRPr="00AF39CE">
        <w:rPr>
          <w:rFonts w:ascii="Arial" w:eastAsia="Times New Roman" w:hAnsi="Arial" w:cs="Arial"/>
          <w:sz w:val="24"/>
          <w:szCs w:val="24"/>
          <w:lang w:val="ru-RU"/>
        </w:rPr>
        <w:t xml:space="preserve"> Если в ходе проверки базовых страховых премий и корректирующих коэффициентов, представленных в соответствии с пунктом 49, произошли изменения, страховое общество обязано сообщить об этом в орган надзора и представить скорректированные документы или сведения в связи с этим.</w:t>
      </w:r>
    </w:p>
    <w:p w:rsidR="00F15ADE" w:rsidRPr="00AF39CE" w:rsidRDefault="00F15ADE" w:rsidP="00F15ADE">
      <w:pPr>
        <w:spacing w:after="0" w:line="240" w:lineRule="auto"/>
        <w:ind w:firstLine="567"/>
        <w:jc w:val="both"/>
        <w:rPr>
          <w:rFonts w:ascii="Arial" w:eastAsia="Times New Roman" w:hAnsi="Arial" w:cs="Arial"/>
          <w:sz w:val="24"/>
          <w:szCs w:val="24"/>
          <w:lang w:val="ru-RU"/>
        </w:rPr>
      </w:pPr>
      <w:r w:rsidRPr="00AF39CE">
        <w:rPr>
          <w:rFonts w:ascii="Arial" w:eastAsia="Times New Roman" w:hAnsi="Arial" w:cs="Arial"/>
          <w:b/>
          <w:bCs/>
          <w:sz w:val="24"/>
          <w:szCs w:val="24"/>
          <w:lang w:val="ru-RU"/>
        </w:rPr>
        <w:t>56.</w:t>
      </w:r>
      <w:r w:rsidRPr="00AF39CE">
        <w:rPr>
          <w:rFonts w:ascii="Arial" w:eastAsia="Times New Roman" w:hAnsi="Arial" w:cs="Arial"/>
          <w:sz w:val="24"/>
          <w:szCs w:val="24"/>
          <w:lang w:val="ru-RU"/>
        </w:rPr>
        <w:t xml:space="preserve"> В случае обнаружения несоответствий между элементами, относящимися к базовой страховой премии, и ее величинами, имеющими отношение к специализированным отчетам, представляемым в орган надзора страховым обществом, орган надзора возвращает комплект документов для выполнения дополнительных расчетов, письменно информируя страховое общество.</w:t>
      </w:r>
    </w:p>
    <w:p w:rsidR="00F15ADE" w:rsidRPr="00AF39CE" w:rsidRDefault="00F15ADE" w:rsidP="00F15ADE">
      <w:pPr>
        <w:spacing w:after="0" w:line="240" w:lineRule="auto"/>
        <w:ind w:firstLine="567"/>
        <w:jc w:val="both"/>
        <w:rPr>
          <w:rFonts w:ascii="Arial" w:eastAsia="Times New Roman" w:hAnsi="Arial" w:cs="Arial"/>
          <w:sz w:val="24"/>
          <w:szCs w:val="24"/>
          <w:lang w:val="ru-RU"/>
        </w:rPr>
      </w:pPr>
      <w:r w:rsidRPr="00AF39CE">
        <w:rPr>
          <w:rFonts w:ascii="Arial" w:eastAsia="Times New Roman" w:hAnsi="Arial" w:cs="Arial"/>
          <w:b/>
          <w:bCs/>
          <w:sz w:val="24"/>
          <w:szCs w:val="24"/>
          <w:lang w:val="ru-RU"/>
        </w:rPr>
        <w:t>57.</w:t>
      </w:r>
      <w:r w:rsidRPr="00AF39CE">
        <w:rPr>
          <w:rFonts w:ascii="Arial" w:eastAsia="Times New Roman" w:hAnsi="Arial" w:cs="Arial"/>
          <w:sz w:val="24"/>
          <w:szCs w:val="24"/>
          <w:lang w:val="ru-RU"/>
        </w:rPr>
        <w:t xml:space="preserve"> В случаях, указанных в пунктах 55 и 56, а также в условиях необходимости запроса дополнительной информации или в целях устранения несоответствий, выявленных органом надзора, орган надзора может установить, информируя общество, срок больше указанного в 30 дней, но который не будет превышать 90 дней по условиям Административного кодекса. В этом случае, страховое общество применяет максимальное значение между базовой страховой премией и </w:t>
      </w:r>
      <w:r w:rsidRPr="00AF39CE">
        <w:rPr>
          <w:rFonts w:ascii="Arial" w:eastAsia="Times New Roman" w:hAnsi="Arial" w:cs="Arial"/>
          <w:sz w:val="24"/>
          <w:szCs w:val="24"/>
          <w:lang w:val="ru-RU"/>
        </w:rPr>
        <w:lastRenderedPageBreak/>
        <w:t>корректирующими коэффициентами (представленными в предыдущем году) и ориентировочной премией.</w:t>
      </w:r>
    </w:p>
    <w:p w:rsidR="00F15ADE" w:rsidRPr="00AF39CE" w:rsidRDefault="00F15ADE" w:rsidP="00F15ADE">
      <w:pPr>
        <w:spacing w:after="0" w:line="240" w:lineRule="auto"/>
        <w:ind w:firstLine="567"/>
        <w:jc w:val="both"/>
        <w:rPr>
          <w:rFonts w:ascii="Arial" w:eastAsia="Times New Roman" w:hAnsi="Arial" w:cs="Arial"/>
          <w:sz w:val="24"/>
          <w:szCs w:val="24"/>
          <w:lang w:val="ru-RU"/>
        </w:rPr>
      </w:pPr>
      <w:r w:rsidRPr="00AF39CE">
        <w:rPr>
          <w:rFonts w:ascii="Arial" w:eastAsia="Times New Roman" w:hAnsi="Arial" w:cs="Arial"/>
          <w:b/>
          <w:bCs/>
          <w:sz w:val="24"/>
          <w:szCs w:val="24"/>
          <w:lang w:val="ru-RU"/>
        </w:rPr>
        <w:t>58.</w:t>
      </w:r>
      <w:r w:rsidRPr="00AF39CE">
        <w:rPr>
          <w:rFonts w:ascii="Arial" w:eastAsia="Times New Roman" w:hAnsi="Arial" w:cs="Arial"/>
          <w:sz w:val="24"/>
          <w:szCs w:val="24"/>
          <w:lang w:val="ru-RU"/>
        </w:rPr>
        <w:t xml:space="preserve"> Страховое общество, не представляющая комплект документов и/или статистическую базу данных, либо представляющие документы и/или статистическую базу данных, содержащие ошибочные или неполные данные и/или не укладывается в сроки их представления, либо не имеет достаточные, в соответствии с настоящей Методологией, статистические данные, применяет ориентировочную премию для установленного периода, но который не будет превышать одного календарного года, на основании решения органа надзора.</w:t>
      </w:r>
    </w:p>
    <w:p w:rsidR="00F15ADE" w:rsidRPr="00AF39CE" w:rsidRDefault="00F15ADE" w:rsidP="00F15ADE">
      <w:pPr>
        <w:spacing w:after="0" w:line="240" w:lineRule="auto"/>
        <w:ind w:firstLine="567"/>
        <w:jc w:val="both"/>
        <w:rPr>
          <w:rFonts w:ascii="Arial" w:eastAsia="Times New Roman" w:hAnsi="Arial" w:cs="Arial"/>
          <w:sz w:val="24"/>
          <w:szCs w:val="24"/>
          <w:lang w:val="ru-RU"/>
        </w:rPr>
      </w:pPr>
      <w:r w:rsidRPr="00AF39CE">
        <w:rPr>
          <w:rFonts w:ascii="Arial" w:eastAsia="Times New Roman" w:hAnsi="Arial" w:cs="Arial"/>
          <w:b/>
          <w:bCs/>
          <w:sz w:val="24"/>
          <w:szCs w:val="24"/>
          <w:lang w:val="ru-RU"/>
        </w:rPr>
        <w:t>59.</w:t>
      </w:r>
      <w:r w:rsidRPr="00AF39CE">
        <w:rPr>
          <w:rFonts w:ascii="Arial" w:eastAsia="Times New Roman" w:hAnsi="Arial" w:cs="Arial"/>
          <w:sz w:val="24"/>
          <w:szCs w:val="24"/>
          <w:lang w:val="ru-RU"/>
        </w:rPr>
        <w:t xml:space="preserve"> Страховые общества публикуют на своем официальном сайте базовую страховую премию и корректирующие коэффициенты по обязательному внутреннему и внешнему автострахованию после проверки органом надзора.</w:t>
      </w:r>
    </w:p>
    <w:p w:rsidR="00F15ADE" w:rsidRPr="00AF39CE" w:rsidRDefault="00F15ADE" w:rsidP="00F15ADE">
      <w:pPr>
        <w:spacing w:after="0" w:line="240" w:lineRule="auto"/>
        <w:ind w:firstLine="567"/>
        <w:jc w:val="both"/>
        <w:rPr>
          <w:rFonts w:ascii="Arial" w:eastAsia="Times New Roman" w:hAnsi="Arial" w:cs="Arial"/>
          <w:sz w:val="24"/>
          <w:szCs w:val="24"/>
          <w:lang w:val="ru-RU"/>
        </w:rPr>
      </w:pPr>
      <w:r w:rsidRPr="00F15ADE">
        <w:rPr>
          <w:rFonts w:ascii="Arial" w:eastAsia="Times New Roman" w:hAnsi="Arial" w:cs="Arial"/>
          <w:sz w:val="24"/>
          <w:szCs w:val="24"/>
        </w:rPr>
        <w:t> </w:t>
      </w:r>
    </w:p>
    <w:p w:rsidR="00F15ADE" w:rsidRPr="00AF39CE" w:rsidRDefault="00F15ADE" w:rsidP="00F15ADE">
      <w:pPr>
        <w:spacing w:after="0" w:line="240" w:lineRule="auto"/>
        <w:ind w:firstLine="567"/>
        <w:jc w:val="both"/>
        <w:rPr>
          <w:rFonts w:ascii="Arial" w:eastAsia="Times New Roman" w:hAnsi="Arial" w:cs="Arial"/>
          <w:sz w:val="24"/>
          <w:szCs w:val="24"/>
          <w:lang w:val="ru-RU"/>
        </w:rPr>
      </w:pPr>
      <w:r w:rsidRPr="00F15ADE">
        <w:rPr>
          <w:rFonts w:ascii="Arial" w:eastAsia="Times New Roman" w:hAnsi="Arial" w:cs="Arial"/>
          <w:sz w:val="24"/>
          <w:szCs w:val="24"/>
        </w:rPr>
        <w:t> </w:t>
      </w:r>
    </w:p>
    <w:tbl>
      <w:tblPr>
        <w:tblW w:w="4000" w:type="pct"/>
        <w:jc w:val="center"/>
        <w:tblCellMar>
          <w:top w:w="15" w:type="dxa"/>
          <w:left w:w="15" w:type="dxa"/>
          <w:bottom w:w="15" w:type="dxa"/>
          <w:right w:w="15" w:type="dxa"/>
        </w:tblCellMar>
        <w:tblLook w:val="04A0" w:firstRow="1" w:lastRow="0" w:firstColumn="1" w:lastColumn="0" w:noHBand="0" w:noVBand="1"/>
      </w:tblPr>
      <w:tblGrid>
        <w:gridCol w:w="642"/>
        <w:gridCol w:w="572"/>
        <w:gridCol w:w="577"/>
        <w:gridCol w:w="886"/>
        <w:gridCol w:w="923"/>
        <w:gridCol w:w="1060"/>
        <w:gridCol w:w="861"/>
        <w:gridCol w:w="857"/>
        <w:gridCol w:w="890"/>
        <w:gridCol w:w="753"/>
        <w:gridCol w:w="711"/>
        <w:gridCol w:w="623"/>
      </w:tblGrid>
      <w:tr w:rsidR="00F15ADE" w:rsidRPr="00AF39CE" w:rsidTr="00F15ADE">
        <w:trPr>
          <w:jc w:val="center"/>
        </w:trPr>
        <w:tc>
          <w:tcPr>
            <w:tcW w:w="0" w:type="auto"/>
            <w:gridSpan w:val="12"/>
            <w:tcBorders>
              <w:top w:val="nil"/>
              <w:left w:val="nil"/>
              <w:bottom w:val="single" w:sz="6" w:space="0" w:color="auto"/>
              <w:right w:val="nil"/>
            </w:tcBorders>
            <w:tcMar>
              <w:top w:w="24" w:type="dxa"/>
              <w:left w:w="48" w:type="dxa"/>
              <w:bottom w:w="24" w:type="dxa"/>
              <w:right w:w="48" w:type="dxa"/>
            </w:tcMar>
            <w:hideMark/>
          </w:tcPr>
          <w:p w:rsidR="00F15ADE" w:rsidRPr="00AF39CE" w:rsidRDefault="00F15ADE" w:rsidP="00F15ADE">
            <w:pPr>
              <w:spacing w:after="0" w:line="240" w:lineRule="auto"/>
              <w:jc w:val="right"/>
              <w:rPr>
                <w:rFonts w:ascii="Times New Roman" w:eastAsia="Times New Roman" w:hAnsi="Times New Roman" w:cs="Times New Roman"/>
                <w:lang w:val="ru-RU"/>
              </w:rPr>
            </w:pPr>
            <w:r w:rsidRPr="00AF39CE">
              <w:rPr>
                <w:rFonts w:ascii="Times New Roman" w:eastAsia="Times New Roman" w:hAnsi="Times New Roman" w:cs="Times New Roman"/>
                <w:lang w:val="ru-RU"/>
              </w:rPr>
              <w:t>Приложение</w:t>
            </w:r>
          </w:p>
          <w:p w:rsidR="00F15ADE" w:rsidRPr="00AF39CE" w:rsidRDefault="00F15ADE" w:rsidP="00F15ADE">
            <w:pPr>
              <w:spacing w:after="0" w:line="240" w:lineRule="auto"/>
              <w:jc w:val="right"/>
              <w:rPr>
                <w:rFonts w:ascii="Times New Roman" w:eastAsia="Times New Roman" w:hAnsi="Times New Roman" w:cs="Times New Roman"/>
                <w:lang w:val="ru-RU"/>
              </w:rPr>
            </w:pPr>
            <w:r w:rsidRPr="00AF39CE">
              <w:rPr>
                <w:rFonts w:ascii="Times New Roman" w:eastAsia="Times New Roman" w:hAnsi="Times New Roman" w:cs="Times New Roman"/>
                <w:lang w:val="ru-RU"/>
              </w:rPr>
              <w:t>к Методологической базе расчета и применения</w:t>
            </w:r>
          </w:p>
          <w:p w:rsidR="00F15ADE" w:rsidRPr="00AF39CE" w:rsidRDefault="00F15ADE" w:rsidP="00F15ADE">
            <w:pPr>
              <w:spacing w:after="0" w:line="240" w:lineRule="auto"/>
              <w:jc w:val="right"/>
              <w:rPr>
                <w:rFonts w:ascii="Times New Roman" w:eastAsia="Times New Roman" w:hAnsi="Times New Roman" w:cs="Times New Roman"/>
                <w:lang w:val="ru-RU"/>
              </w:rPr>
            </w:pPr>
            <w:r w:rsidRPr="00AF39CE">
              <w:rPr>
                <w:rFonts w:ascii="Times New Roman" w:eastAsia="Times New Roman" w:hAnsi="Times New Roman" w:cs="Times New Roman"/>
                <w:lang w:val="ru-RU"/>
              </w:rPr>
              <w:t>базовой страховой премии и корректирующих коэффициентов</w:t>
            </w:r>
          </w:p>
          <w:p w:rsidR="00F15ADE" w:rsidRPr="00AF39CE" w:rsidRDefault="00F15ADE" w:rsidP="00F15ADE">
            <w:pPr>
              <w:spacing w:after="0" w:line="240" w:lineRule="auto"/>
              <w:jc w:val="right"/>
              <w:rPr>
                <w:rFonts w:ascii="Times New Roman" w:eastAsia="Times New Roman" w:hAnsi="Times New Roman" w:cs="Times New Roman"/>
                <w:lang w:val="ru-RU"/>
              </w:rPr>
            </w:pPr>
            <w:r w:rsidRPr="00AF39CE">
              <w:rPr>
                <w:rFonts w:ascii="Times New Roman" w:eastAsia="Times New Roman" w:hAnsi="Times New Roman" w:cs="Times New Roman"/>
                <w:lang w:val="ru-RU"/>
              </w:rPr>
              <w:t>по внутреннему и внешнему обязательному страхованию</w:t>
            </w:r>
          </w:p>
          <w:p w:rsidR="00F15ADE" w:rsidRPr="00AF39CE" w:rsidRDefault="00F15ADE" w:rsidP="00F15ADE">
            <w:pPr>
              <w:spacing w:after="0" w:line="240" w:lineRule="auto"/>
              <w:jc w:val="right"/>
              <w:rPr>
                <w:rFonts w:ascii="Times New Roman" w:eastAsia="Times New Roman" w:hAnsi="Times New Roman" w:cs="Times New Roman"/>
                <w:lang w:val="ru-RU"/>
              </w:rPr>
            </w:pPr>
            <w:r w:rsidRPr="00AF39CE">
              <w:rPr>
                <w:rFonts w:ascii="Times New Roman" w:eastAsia="Times New Roman" w:hAnsi="Times New Roman" w:cs="Times New Roman"/>
                <w:lang w:val="ru-RU"/>
              </w:rPr>
              <w:t>автогражданской ответственности</w:t>
            </w:r>
          </w:p>
          <w:p w:rsidR="00F15ADE" w:rsidRPr="00AF39CE" w:rsidRDefault="00F15ADE" w:rsidP="00F15ADE">
            <w:pPr>
              <w:spacing w:after="0" w:line="240" w:lineRule="auto"/>
              <w:ind w:firstLine="567"/>
              <w:jc w:val="both"/>
              <w:rPr>
                <w:rFonts w:ascii="Times New Roman" w:eastAsia="Times New Roman" w:hAnsi="Times New Roman" w:cs="Times New Roman"/>
                <w:lang w:val="ru-RU"/>
              </w:rPr>
            </w:pPr>
            <w:r w:rsidRPr="00F15ADE">
              <w:rPr>
                <w:rFonts w:ascii="Times New Roman" w:eastAsia="Times New Roman" w:hAnsi="Times New Roman" w:cs="Times New Roman"/>
              </w:rPr>
              <w:t> </w:t>
            </w:r>
          </w:p>
          <w:p w:rsidR="00F15ADE" w:rsidRPr="00AF39CE" w:rsidRDefault="00F15ADE" w:rsidP="00F15ADE">
            <w:pPr>
              <w:spacing w:after="0" w:line="240" w:lineRule="auto"/>
              <w:jc w:val="center"/>
              <w:rPr>
                <w:rFonts w:ascii="Times New Roman" w:eastAsia="Times New Roman" w:hAnsi="Times New Roman" w:cs="Times New Roman"/>
                <w:lang w:val="ru-RU"/>
              </w:rPr>
            </w:pPr>
            <w:r w:rsidRPr="00AF39CE">
              <w:rPr>
                <w:rFonts w:ascii="Times New Roman" w:eastAsia="Times New Roman" w:hAnsi="Times New Roman" w:cs="Times New Roman"/>
                <w:b/>
                <w:bCs/>
                <w:lang w:val="ru-RU"/>
              </w:rPr>
              <w:t>СТАТИСТИЧЕСКАЯ БАЗА ДАННЫХ</w:t>
            </w:r>
          </w:p>
          <w:p w:rsidR="00F15ADE" w:rsidRPr="00AF39CE" w:rsidRDefault="00F15ADE" w:rsidP="00F15ADE">
            <w:pPr>
              <w:spacing w:after="0" w:line="240" w:lineRule="auto"/>
              <w:ind w:firstLine="567"/>
              <w:jc w:val="both"/>
              <w:rPr>
                <w:rFonts w:ascii="Times New Roman" w:eastAsia="Times New Roman" w:hAnsi="Times New Roman" w:cs="Times New Roman"/>
                <w:lang w:val="ru-RU"/>
              </w:rPr>
            </w:pPr>
            <w:r w:rsidRPr="00F15ADE">
              <w:rPr>
                <w:rFonts w:ascii="Times New Roman" w:eastAsia="Times New Roman" w:hAnsi="Times New Roman" w:cs="Times New Roman"/>
              </w:rPr>
              <w:t> </w:t>
            </w:r>
          </w:p>
          <w:p w:rsidR="00F15ADE" w:rsidRPr="00AF39CE" w:rsidRDefault="00F15ADE" w:rsidP="00F15ADE">
            <w:pPr>
              <w:spacing w:after="0" w:line="240" w:lineRule="auto"/>
              <w:jc w:val="center"/>
              <w:rPr>
                <w:rFonts w:ascii="Times New Roman" w:eastAsia="Times New Roman" w:hAnsi="Times New Roman" w:cs="Times New Roman"/>
                <w:lang w:val="ru-RU"/>
              </w:rPr>
            </w:pPr>
            <w:r w:rsidRPr="00AF39CE">
              <w:rPr>
                <w:rFonts w:ascii="Times New Roman" w:eastAsia="Times New Roman" w:hAnsi="Times New Roman" w:cs="Times New Roman"/>
                <w:b/>
                <w:bCs/>
                <w:lang w:val="ru-RU"/>
              </w:rPr>
              <w:t>ИНФОРМАЦИЯ</w:t>
            </w:r>
          </w:p>
          <w:p w:rsidR="00F15ADE" w:rsidRPr="00AF39CE" w:rsidRDefault="00F15ADE" w:rsidP="00F15ADE">
            <w:pPr>
              <w:spacing w:after="0" w:line="240" w:lineRule="auto"/>
              <w:jc w:val="center"/>
              <w:rPr>
                <w:rFonts w:ascii="Times New Roman" w:eastAsia="Times New Roman" w:hAnsi="Times New Roman" w:cs="Times New Roman"/>
                <w:lang w:val="ru-RU"/>
              </w:rPr>
            </w:pPr>
            <w:r w:rsidRPr="00AF39CE">
              <w:rPr>
                <w:rFonts w:ascii="Times New Roman" w:eastAsia="Times New Roman" w:hAnsi="Times New Roman" w:cs="Times New Roman"/>
                <w:b/>
                <w:bCs/>
                <w:lang w:val="ru-RU"/>
              </w:rPr>
              <w:t>о страховых полисах внутреннего обязательного</w:t>
            </w:r>
          </w:p>
          <w:p w:rsidR="00F15ADE" w:rsidRPr="00AF39CE" w:rsidRDefault="00F15ADE" w:rsidP="00F15ADE">
            <w:pPr>
              <w:spacing w:after="0" w:line="240" w:lineRule="auto"/>
              <w:jc w:val="center"/>
              <w:rPr>
                <w:rFonts w:ascii="Times New Roman" w:eastAsia="Times New Roman" w:hAnsi="Times New Roman" w:cs="Times New Roman"/>
                <w:lang w:val="ru-RU"/>
              </w:rPr>
            </w:pPr>
            <w:r w:rsidRPr="00AF39CE">
              <w:rPr>
                <w:rFonts w:ascii="Times New Roman" w:eastAsia="Times New Roman" w:hAnsi="Times New Roman" w:cs="Times New Roman"/>
                <w:b/>
                <w:bCs/>
                <w:lang w:val="ru-RU"/>
              </w:rPr>
              <w:t>страхования автогражданской ответственности АГО</w:t>
            </w:r>
          </w:p>
          <w:p w:rsidR="00F15ADE" w:rsidRPr="00AF39CE" w:rsidRDefault="00F15ADE" w:rsidP="00F15ADE">
            <w:pPr>
              <w:spacing w:after="0" w:line="240" w:lineRule="auto"/>
              <w:ind w:firstLine="567"/>
              <w:jc w:val="both"/>
              <w:rPr>
                <w:rFonts w:ascii="Times New Roman" w:eastAsia="Times New Roman" w:hAnsi="Times New Roman" w:cs="Times New Roman"/>
                <w:lang w:val="ru-RU"/>
              </w:rPr>
            </w:pPr>
            <w:r w:rsidRPr="00F15ADE">
              <w:rPr>
                <w:rFonts w:ascii="Times New Roman" w:eastAsia="Times New Roman" w:hAnsi="Times New Roman" w:cs="Times New Roman"/>
              </w:rPr>
              <w:t> </w:t>
            </w:r>
          </w:p>
        </w:tc>
      </w:tr>
      <w:tr w:rsidR="00F15ADE" w:rsidRPr="00F15ADE" w:rsidTr="00F15ADE">
        <w:trPr>
          <w:jc w:val="cent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b/>
                <w:bCs/>
              </w:rPr>
            </w:pPr>
            <w:r w:rsidRPr="00F15ADE">
              <w:rPr>
                <w:rFonts w:ascii="Times New Roman" w:eastAsia="Times New Roman" w:hAnsi="Times New Roman" w:cs="Times New Roman"/>
                <w:b/>
                <w:bCs/>
              </w:rPr>
              <w:t xml:space="preserve">№ </w:t>
            </w:r>
            <w:proofErr w:type="spellStart"/>
            <w:r w:rsidRPr="00F15ADE">
              <w:rPr>
                <w:rFonts w:ascii="Times New Roman" w:eastAsia="Times New Roman" w:hAnsi="Times New Roman" w:cs="Times New Roman"/>
                <w:b/>
                <w:bCs/>
              </w:rPr>
              <w:t>полиса</w:t>
            </w:r>
            <w:proofErr w:type="spellEnd"/>
            <w:r w:rsidRPr="00F15ADE">
              <w:rPr>
                <w:rFonts w:ascii="Times New Roman" w:eastAsia="Times New Roman" w:hAnsi="Times New Roman" w:cs="Times New Roman"/>
                <w:b/>
                <w:bCs/>
              </w:rPr>
              <w:t xml:space="preserve"> АГО</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F15ADE" w:rsidRPr="00AF39CE" w:rsidRDefault="00F15ADE" w:rsidP="00F15ADE">
            <w:pPr>
              <w:spacing w:after="0" w:line="240" w:lineRule="auto"/>
              <w:jc w:val="center"/>
              <w:rPr>
                <w:rFonts w:ascii="Times New Roman" w:eastAsia="Times New Roman" w:hAnsi="Times New Roman" w:cs="Times New Roman"/>
                <w:b/>
                <w:bCs/>
                <w:lang w:val="ru-RU"/>
              </w:rPr>
            </w:pPr>
            <w:r w:rsidRPr="00AF39CE">
              <w:rPr>
                <w:rFonts w:ascii="Times New Roman" w:eastAsia="Times New Roman" w:hAnsi="Times New Roman" w:cs="Times New Roman"/>
                <w:b/>
                <w:bCs/>
                <w:lang w:val="ru-RU"/>
              </w:rPr>
              <w:t>Продолжи тельность страхования, указанная в полисе АГО</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F15ADE" w:rsidRPr="00AF39CE" w:rsidRDefault="00F15ADE" w:rsidP="00F15ADE">
            <w:pPr>
              <w:spacing w:after="0" w:line="240" w:lineRule="auto"/>
              <w:jc w:val="center"/>
              <w:rPr>
                <w:rFonts w:ascii="Times New Roman" w:eastAsia="Times New Roman" w:hAnsi="Times New Roman" w:cs="Times New Roman"/>
                <w:b/>
                <w:bCs/>
                <w:lang w:val="ru-RU"/>
              </w:rPr>
            </w:pPr>
            <w:r w:rsidRPr="00AF39CE">
              <w:rPr>
                <w:rFonts w:ascii="Times New Roman" w:eastAsia="Times New Roman" w:hAnsi="Times New Roman" w:cs="Times New Roman"/>
                <w:b/>
                <w:bCs/>
                <w:lang w:val="ru-RU"/>
              </w:rPr>
              <w:t xml:space="preserve">Полу ченная страховая премия, </w:t>
            </w:r>
            <w:r w:rsidRPr="00F15ADE">
              <w:rPr>
                <w:rFonts w:ascii="Times New Roman" w:eastAsia="Times New Roman" w:hAnsi="Times New Roman" w:cs="Times New Roman"/>
                <w:b/>
                <w:bCs/>
              </w:rPr>
              <w:t>MDL</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F15ADE" w:rsidRPr="00AF39CE" w:rsidRDefault="00F15ADE" w:rsidP="00F15ADE">
            <w:pPr>
              <w:spacing w:after="0" w:line="240" w:lineRule="auto"/>
              <w:jc w:val="center"/>
              <w:rPr>
                <w:rFonts w:ascii="Times New Roman" w:eastAsia="Times New Roman" w:hAnsi="Times New Roman" w:cs="Times New Roman"/>
                <w:b/>
                <w:bCs/>
                <w:lang w:val="ru-RU"/>
              </w:rPr>
            </w:pPr>
            <w:r w:rsidRPr="00AF39CE">
              <w:rPr>
                <w:rFonts w:ascii="Times New Roman" w:eastAsia="Times New Roman" w:hAnsi="Times New Roman" w:cs="Times New Roman"/>
                <w:b/>
                <w:bCs/>
                <w:lang w:val="ru-RU"/>
              </w:rPr>
              <w:t>Категория автотранс портного средства (</w:t>
            </w:r>
            <w:r w:rsidRPr="00F15ADE">
              <w:rPr>
                <w:rFonts w:ascii="Times New Roman" w:eastAsia="Times New Roman" w:hAnsi="Times New Roman" w:cs="Times New Roman"/>
                <w:b/>
                <w:bCs/>
              </w:rPr>
              <w:t>K</w:t>
            </w:r>
            <w:r w:rsidRPr="00AF39CE">
              <w:rPr>
                <w:rFonts w:ascii="Times New Roman" w:eastAsia="Times New Roman" w:hAnsi="Times New Roman" w:cs="Times New Roman"/>
                <w:b/>
                <w:bCs/>
                <w:vertAlign w:val="subscript"/>
                <w:lang w:val="ru-RU"/>
              </w:rPr>
              <w:t>1</w:t>
            </w:r>
            <w:r w:rsidRPr="00AF39CE">
              <w:rPr>
                <w:rFonts w:ascii="Times New Roman" w:eastAsia="Times New Roman" w:hAnsi="Times New Roman" w:cs="Times New Roman"/>
                <w:b/>
                <w:bCs/>
                <w:lang w:val="ru-RU"/>
              </w:rPr>
              <w:t>)</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F15ADE" w:rsidRPr="00AF39CE" w:rsidRDefault="00F15ADE" w:rsidP="00F15ADE">
            <w:pPr>
              <w:spacing w:after="0" w:line="240" w:lineRule="auto"/>
              <w:jc w:val="center"/>
              <w:rPr>
                <w:rFonts w:ascii="Times New Roman" w:eastAsia="Times New Roman" w:hAnsi="Times New Roman" w:cs="Times New Roman"/>
                <w:b/>
                <w:bCs/>
                <w:lang w:val="ru-RU"/>
              </w:rPr>
            </w:pPr>
            <w:r w:rsidRPr="00AF39CE">
              <w:rPr>
                <w:rFonts w:ascii="Times New Roman" w:eastAsia="Times New Roman" w:hAnsi="Times New Roman" w:cs="Times New Roman"/>
                <w:b/>
                <w:bCs/>
                <w:lang w:val="ru-RU"/>
              </w:rPr>
              <w:t>Данные о месте жительства/ юридичес ком адресе застрахо ванного лица (</w:t>
            </w:r>
            <w:r w:rsidRPr="00F15ADE">
              <w:rPr>
                <w:rFonts w:ascii="Times New Roman" w:eastAsia="Times New Roman" w:hAnsi="Times New Roman" w:cs="Times New Roman"/>
                <w:b/>
                <w:bCs/>
              </w:rPr>
              <w:t>K</w:t>
            </w:r>
            <w:r w:rsidRPr="00AF39CE">
              <w:rPr>
                <w:rFonts w:ascii="Times New Roman" w:eastAsia="Times New Roman" w:hAnsi="Times New Roman" w:cs="Times New Roman"/>
                <w:b/>
                <w:bCs/>
                <w:vertAlign w:val="subscript"/>
                <w:lang w:val="ru-RU"/>
              </w:rPr>
              <w:t>2</w:t>
            </w:r>
            <w:r w:rsidRPr="00AF39CE">
              <w:rPr>
                <w:rFonts w:ascii="Times New Roman" w:eastAsia="Times New Roman" w:hAnsi="Times New Roman" w:cs="Times New Roman"/>
                <w:b/>
                <w:bCs/>
                <w:lang w:val="ru-RU"/>
              </w:rPr>
              <w:t>)</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F15ADE" w:rsidRPr="00AF39CE" w:rsidRDefault="00F15ADE" w:rsidP="00F15ADE">
            <w:pPr>
              <w:spacing w:after="0" w:line="240" w:lineRule="auto"/>
              <w:jc w:val="center"/>
              <w:rPr>
                <w:rFonts w:ascii="Times New Roman" w:eastAsia="Times New Roman" w:hAnsi="Times New Roman" w:cs="Times New Roman"/>
                <w:b/>
                <w:bCs/>
                <w:lang w:val="ru-RU"/>
              </w:rPr>
            </w:pPr>
            <w:r w:rsidRPr="00AF39CE">
              <w:rPr>
                <w:rFonts w:ascii="Times New Roman" w:eastAsia="Times New Roman" w:hAnsi="Times New Roman" w:cs="Times New Roman"/>
                <w:b/>
                <w:bCs/>
                <w:lang w:val="ru-RU"/>
              </w:rPr>
              <w:t>Юриди- ческий статус/ Физичес кое или юридичес кое лицо (</w:t>
            </w:r>
            <w:r w:rsidRPr="00F15ADE">
              <w:rPr>
                <w:rFonts w:ascii="Times New Roman" w:eastAsia="Times New Roman" w:hAnsi="Times New Roman" w:cs="Times New Roman"/>
                <w:b/>
                <w:bCs/>
              </w:rPr>
              <w:t>K</w:t>
            </w:r>
            <w:r w:rsidRPr="00AF39CE">
              <w:rPr>
                <w:rFonts w:ascii="Times New Roman" w:eastAsia="Times New Roman" w:hAnsi="Times New Roman" w:cs="Times New Roman"/>
                <w:b/>
                <w:bCs/>
                <w:vertAlign w:val="subscript"/>
                <w:lang w:val="ru-RU"/>
              </w:rPr>
              <w:t>3</w:t>
            </w:r>
            <w:r w:rsidRPr="00AF39CE">
              <w:rPr>
                <w:rFonts w:ascii="Times New Roman" w:eastAsia="Times New Roman" w:hAnsi="Times New Roman" w:cs="Times New Roman"/>
                <w:b/>
                <w:bCs/>
                <w:lang w:val="ru-RU"/>
              </w:rPr>
              <w:t xml:space="preserve"> )</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F15ADE" w:rsidRPr="00AF39CE" w:rsidRDefault="00F15ADE" w:rsidP="00F15ADE">
            <w:pPr>
              <w:spacing w:after="0" w:line="240" w:lineRule="auto"/>
              <w:jc w:val="center"/>
              <w:rPr>
                <w:rFonts w:ascii="Times New Roman" w:eastAsia="Times New Roman" w:hAnsi="Times New Roman" w:cs="Times New Roman"/>
                <w:b/>
                <w:bCs/>
                <w:lang w:val="ru-RU"/>
              </w:rPr>
            </w:pPr>
            <w:r w:rsidRPr="00AF39CE">
              <w:rPr>
                <w:rFonts w:ascii="Times New Roman" w:eastAsia="Times New Roman" w:hAnsi="Times New Roman" w:cs="Times New Roman"/>
                <w:b/>
                <w:bCs/>
                <w:lang w:val="ru-RU"/>
              </w:rPr>
              <w:t>Возраст и стаж вождения застрахо ванного лица (</w:t>
            </w:r>
            <w:r w:rsidRPr="00F15ADE">
              <w:rPr>
                <w:rFonts w:ascii="Times New Roman" w:eastAsia="Times New Roman" w:hAnsi="Times New Roman" w:cs="Times New Roman"/>
                <w:b/>
                <w:bCs/>
              </w:rPr>
              <w:t>K</w:t>
            </w:r>
            <w:r w:rsidRPr="00AF39CE">
              <w:rPr>
                <w:rFonts w:ascii="Times New Roman" w:eastAsia="Times New Roman" w:hAnsi="Times New Roman" w:cs="Times New Roman"/>
                <w:b/>
                <w:bCs/>
                <w:vertAlign w:val="subscript"/>
                <w:lang w:val="ru-RU"/>
              </w:rPr>
              <w:t>4</w:t>
            </w:r>
            <w:r w:rsidRPr="00AF39CE">
              <w:rPr>
                <w:rFonts w:ascii="Times New Roman" w:eastAsia="Times New Roman" w:hAnsi="Times New Roman" w:cs="Times New Roman"/>
                <w:b/>
                <w:bCs/>
                <w:lang w:val="ru-RU"/>
              </w:rPr>
              <w:t>)</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F15ADE" w:rsidRPr="00AF39CE" w:rsidRDefault="00F15ADE" w:rsidP="00F15ADE">
            <w:pPr>
              <w:spacing w:after="0" w:line="240" w:lineRule="auto"/>
              <w:jc w:val="center"/>
              <w:rPr>
                <w:rFonts w:ascii="Times New Roman" w:eastAsia="Times New Roman" w:hAnsi="Times New Roman" w:cs="Times New Roman"/>
                <w:b/>
                <w:bCs/>
                <w:lang w:val="ru-RU"/>
              </w:rPr>
            </w:pPr>
            <w:r w:rsidRPr="00AF39CE">
              <w:rPr>
                <w:rFonts w:ascii="Times New Roman" w:eastAsia="Times New Roman" w:hAnsi="Times New Roman" w:cs="Times New Roman"/>
                <w:b/>
                <w:bCs/>
                <w:lang w:val="ru-RU"/>
              </w:rPr>
              <w:t>Место регистра- ции автотранс портного средства (</w:t>
            </w:r>
            <w:r w:rsidRPr="00F15ADE">
              <w:rPr>
                <w:rFonts w:ascii="Times New Roman" w:eastAsia="Times New Roman" w:hAnsi="Times New Roman" w:cs="Times New Roman"/>
                <w:b/>
                <w:bCs/>
              </w:rPr>
              <w:t>K</w:t>
            </w:r>
            <w:r w:rsidRPr="00AF39CE">
              <w:rPr>
                <w:rFonts w:ascii="Times New Roman" w:eastAsia="Times New Roman" w:hAnsi="Times New Roman" w:cs="Times New Roman"/>
                <w:b/>
                <w:bCs/>
                <w:vertAlign w:val="subscript"/>
                <w:lang w:val="ru-RU"/>
              </w:rPr>
              <w:t>5</w:t>
            </w:r>
            <w:r w:rsidRPr="00AF39CE">
              <w:rPr>
                <w:rFonts w:ascii="Times New Roman" w:eastAsia="Times New Roman" w:hAnsi="Times New Roman" w:cs="Times New Roman"/>
                <w:b/>
                <w:bCs/>
                <w:lang w:val="ru-RU"/>
              </w:rPr>
              <w:t xml:space="preserve"> )</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F15ADE" w:rsidRPr="00AF39CE" w:rsidRDefault="00F15ADE" w:rsidP="00F15ADE">
            <w:pPr>
              <w:spacing w:after="0" w:line="240" w:lineRule="auto"/>
              <w:jc w:val="center"/>
              <w:rPr>
                <w:rFonts w:ascii="Times New Roman" w:eastAsia="Times New Roman" w:hAnsi="Times New Roman" w:cs="Times New Roman"/>
                <w:b/>
                <w:bCs/>
                <w:lang w:val="ru-RU"/>
              </w:rPr>
            </w:pPr>
            <w:r w:rsidRPr="00AF39CE">
              <w:rPr>
                <w:rFonts w:ascii="Times New Roman" w:eastAsia="Times New Roman" w:hAnsi="Times New Roman" w:cs="Times New Roman"/>
                <w:b/>
                <w:bCs/>
                <w:lang w:val="ru-RU"/>
              </w:rPr>
              <w:t xml:space="preserve">Приме няемый коэффи- циент </w:t>
            </w:r>
            <w:r w:rsidRPr="00F15ADE">
              <w:rPr>
                <w:rFonts w:ascii="Times New Roman" w:eastAsia="Times New Roman" w:hAnsi="Times New Roman" w:cs="Times New Roman"/>
                <w:b/>
                <w:bCs/>
              </w:rPr>
              <w:t>bonus</w:t>
            </w:r>
            <w:r w:rsidRPr="00AF39CE">
              <w:rPr>
                <w:rFonts w:ascii="Times New Roman" w:eastAsia="Times New Roman" w:hAnsi="Times New Roman" w:cs="Times New Roman"/>
                <w:b/>
                <w:bCs/>
                <w:lang w:val="ru-RU"/>
              </w:rPr>
              <w:t>-</w:t>
            </w:r>
            <w:proofErr w:type="spellStart"/>
            <w:r w:rsidRPr="00F15ADE">
              <w:rPr>
                <w:rFonts w:ascii="Times New Roman" w:eastAsia="Times New Roman" w:hAnsi="Times New Roman" w:cs="Times New Roman"/>
                <w:b/>
                <w:bCs/>
              </w:rPr>
              <w:t>malus</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b/>
                <w:bCs/>
              </w:rPr>
            </w:pPr>
            <w:proofErr w:type="spellStart"/>
            <w:r w:rsidRPr="00F15ADE">
              <w:rPr>
                <w:rFonts w:ascii="Times New Roman" w:eastAsia="Times New Roman" w:hAnsi="Times New Roman" w:cs="Times New Roman"/>
                <w:b/>
                <w:bCs/>
              </w:rPr>
              <w:t>Расторг</w:t>
            </w:r>
            <w:proofErr w:type="spellEnd"/>
            <w:r w:rsidRPr="00F15ADE">
              <w:rPr>
                <w:rFonts w:ascii="Times New Roman" w:eastAsia="Times New Roman" w:hAnsi="Times New Roman" w:cs="Times New Roman"/>
                <w:b/>
                <w:bCs/>
              </w:rPr>
              <w:t xml:space="preserve"> </w:t>
            </w:r>
            <w:proofErr w:type="spellStart"/>
            <w:r w:rsidRPr="00F15ADE">
              <w:rPr>
                <w:rFonts w:ascii="Times New Roman" w:eastAsia="Times New Roman" w:hAnsi="Times New Roman" w:cs="Times New Roman"/>
                <w:b/>
                <w:bCs/>
              </w:rPr>
              <w:t>нутый</w:t>
            </w:r>
            <w:proofErr w:type="spellEnd"/>
            <w:r w:rsidRPr="00F15ADE">
              <w:rPr>
                <w:rFonts w:ascii="Times New Roman" w:eastAsia="Times New Roman" w:hAnsi="Times New Roman" w:cs="Times New Roman"/>
                <w:b/>
                <w:bCs/>
              </w:rPr>
              <w:t xml:space="preserve"> </w:t>
            </w:r>
            <w:proofErr w:type="spellStart"/>
            <w:r w:rsidRPr="00F15ADE">
              <w:rPr>
                <w:rFonts w:ascii="Times New Roman" w:eastAsia="Times New Roman" w:hAnsi="Times New Roman" w:cs="Times New Roman"/>
                <w:b/>
                <w:bCs/>
              </w:rPr>
              <w:t>договор</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b/>
                <w:bCs/>
              </w:rPr>
            </w:pPr>
            <w:proofErr w:type="spellStart"/>
            <w:r w:rsidRPr="00F15ADE">
              <w:rPr>
                <w:rFonts w:ascii="Times New Roman" w:eastAsia="Times New Roman" w:hAnsi="Times New Roman" w:cs="Times New Roman"/>
                <w:b/>
                <w:bCs/>
              </w:rPr>
              <w:t>Дата</w:t>
            </w:r>
            <w:proofErr w:type="spellEnd"/>
            <w:r w:rsidRPr="00F15ADE">
              <w:rPr>
                <w:rFonts w:ascii="Times New Roman" w:eastAsia="Times New Roman" w:hAnsi="Times New Roman" w:cs="Times New Roman"/>
                <w:b/>
                <w:bCs/>
              </w:rPr>
              <w:t xml:space="preserve"> </w:t>
            </w:r>
            <w:proofErr w:type="spellStart"/>
            <w:r w:rsidRPr="00F15ADE">
              <w:rPr>
                <w:rFonts w:ascii="Times New Roman" w:eastAsia="Times New Roman" w:hAnsi="Times New Roman" w:cs="Times New Roman"/>
                <w:b/>
                <w:bCs/>
              </w:rPr>
              <w:t>растор</w:t>
            </w:r>
            <w:proofErr w:type="spellEnd"/>
            <w:r w:rsidRPr="00F15ADE">
              <w:rPr>
                <w:rFonts w:ascii="Times New Roman" w:eastAsia="Times New Roman" w:hAnsi="Times New Roman" w:cs="Times New Roman"/>
                <w:b/>
                <w:bCs/>
              </w:rPr>
              <w:t xml:space="preserve"> </w:t>
            </w:r>
            <w:proofErr w:type="spellStart"/>
            <w:r w:rsidRPr="00F15ADE">
              <w:rPr>
                <w:rFonts w:ascii="Times New Roman" w:eastAsia="Times New Roman" w:hAnsi="Times New Roman" w:cs="Times New Roman"/>
                <w:b/>
                <w:bCs/>
              </w:rPr>
              <w:t>жения</w:t>
            </w:r>
            <w:proofErr w:type="spellEnd"/>
          </w:p>
        </w:tc>
      </w:tr>
      <w:tr w:rsidR="00F15ADE" w:rsidRPr="00F15ADE" w:rsidTr="00F15AD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15ADE" w:rsidRPr="00F15ADE" w:rsidRDefault="00F15ADE" w:rsidP="00F15ADE">
            <w:pPr>
              <w:spacing w:after="0" w:line="240" w:lineRule="auto"/>
              <w:rPr>
                <w:rFonts w:ascii="Times New Roman" w:eastAsia="Times New Roman" w:hAnsi="Times New Roman" w:cs="Times New Roman"/>
                <w:b/>
                <w:bCs/>
              </w:rP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b/>
                <w:bCs/>
              </w:rPr>
            </w:pPr>
            <w:proofErr w:type="spellStart"/>
            <w:r w:rsidRPr="00F15ADE">
              <w:rPr>
                <w:rFonts w:ascii="Times New Roman" w:eastAsia="Times New Roman" w:hAnsi="Times New Roman" w:cs="Times New Roman"/>
                <w:b/>
                <w:bCs/>
              </w:rPr>
              <w:t>от</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b/>
                <w:bCs/>
              </w:rPr>
            </w:pPr>
            <w:proofErr w:type="spellStart"/>
            <w:r w:rsidRPr="00F15ADE">
              <w:rPr>
                <w:rFonts w:ascii="Times New Roman" w:eastAsia="Times New Roman" w:hAnsi="Times New Roman" w:cs="Times New Roman"/>
                <w:b/>
                <w:bCs/>
              </w:rPr>
              <w:t>до</w:t>
            </w:r>
            <w:proofErr w:type="spellEnd"/>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15ADE" w:rsidRPr="00F15ADE" w:rsidRDefault="00F15ADE" w:rsidP="00F15ADE">
            <w:pPr>
              <w:spacing w:after="0" w:line="240" w:lineRule="auto"/>
              <w:rPr>
                <w:rFonts w:ascii="Times New Roman" w:eastAsia="Times New Roman" w:hAnsi="Times New Roman" w:cs="Times New Roman"/>
                <w:b/>
                <w:bC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15ADE" w:rsidRPr="00F15ADE" w:rsidRDefault="00F15ADE" w:rsidP="00F15ADE">
            <w:pPr>
              <w:spacing w:after="0" w:line="240" w:lineRule="auto"/>
              <w:rPr>
                <w:rFonts w:ascii="Times New Roman" w:eastAsia="Times New Roman" w:hAnsi="Times New Roman" w:cs="Times New Roman"/>
                <w:b/>
                <w:bC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15ADE" w:rsidRPr="00F15ADE" w:rsidRDefault="00F15ADE" w:rsidP="00F15ADE">
            <w:pPr>
              <w:spacing w:after="0" w:line="240" w:lineRule="auto"/>
              <w:rPr>
                <w:rFonts w:ascii="Times New Roman" w:eastAsia="Times New Roman" w:hAnsi="Times New Roman" w:cs="Times New Roman"/>
                <w:b/>
                <w:bC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15ADE" w:rsidRPr="00F15ADE" w:rsidRDefault="00F15ADE" w:rsidP="00F15ADE">
            <w:pPr>
              <w:spacing w:after="0" w:line="240" w:lineRule="auto"/>
              <w:rPr>
                <w:rFonts w:ascii="Times New Roman" w:eastAsia="Times New Roman" w:hAnsi="Times New Roman" w:cs="Times New Roman"/>
                <w:b/>
                <w:bC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15ADE" w:rsidRPr="00F15ADE" w:rsidRDefault="00F15ADE" w:rsidP="00F15ADE">
            <w:pPr>
              <w:spacing w:after="0" w:line="240" w:lineRule="auto"/>
              <w:rPr>
                <w:rFonts w:ascii="Times New Roman" w:eastAsia="Times New Roman" w:hAnsi="Times New Roman" w:cs="Times New Roman"/>
                <w:b/>
                <w:bC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15ADE" w:rsidRPr="00F15ADE" w:rsidRDefault="00F15ADE" w:rsidP="00F15ADE">
            <w:pPr>
              <w:spacing w:after="0" w:line="240" w:lineRule="auto"/>
              <w:rPr>
                <w:rFonts w:ascii="Times New Roman" w:eastAsia="Times New Roman" w:hAnsi="Times New Roman" w:cs="Times New Roman"/>
                <w:b/>
                <w:bC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15ADE" w:rsidRPr="00F15ADE" w:rsidRDefault="00F15ADE" w:rsidP="00F15ADE">
            <w:pPr>
              <w:spacing w:after="0" w:line="240" w:lineRule="auto"/>
              <w:rPr>
                <w:rFonts w:ascii="Times New Roman" w:eastAsia="Times New Roman" w:hAnsi="Times New Roman" w:cs="Times New Roman"/>
                <w:b/>
                <w:bC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15ADE" w:rsidRPr="00F15ADE" w:rsidRDefault="00F15ADE" w:rsidP="00F15ADE">
            <w:pPr>
              <w:spacing w:after="0" w:line="240" w:lineRule="auto"/>
              <w:rPr>
                <w:rFonts w:ascii="Times New Roman" w:eastAsia="Times New Roman" w:hAnsi="Times New Roman" w:cs="Times New Roman"/>
                <w:b/>
                <w:bC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15ADE" w:rsidRPr="00F15ADE" w:rsidRDefault="00F15ADE" w:rsidP="00F15ADE">
            <w:pPr>
              <w:spacing w:after="0" w:line="240" w:lineRule="auto"/>
              <w:rPr>
                <w:rFonts w:ascii="Times New Roman" w:eastAsia="Times New Roman" w:hAnsi="Times New Roman" w:cs="Times New Roman"/>
                <w:b/>
                <w:bCs/>
              </w:rPr>
            </w:pPr>
          </w:p>
        </w:tc>
      </w:tr>
      <w:tr w:rsidR="00F15ADE" w:rsidRPr="00F15ADE" w:rsidTr="00F15AD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b/>
                <w:bCs/>
              </w:rPr>
            </w:pPr>
            <w:r w:rsidRPr="00F15ADE">
              <w:rPr>
                <w:rFonts w:ascii="Times New Roman" w:eastAsia="Times New Roman" w:hAnsi="Times New Roman" w:cs="Times New Roman"/>
                <w:b/>
                <w:bCs/>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b/>
                <w:bCs/>
              </w:rPr>
            </w:pPr>
            <w:r w:rsidRPr="00F15ADE">
              <w:rPr>
                <w:rFonts w:ascii="Times New Roman" w:eastAsia="Times New Roman" w:hAnsi="Times New Roman" w:cs="Times New Roman"/>
                <w:b/>
                <w:bCs/>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b/>
                <w:bCs/>
              </w:rPr>
            </w:pPr>
            <w:r w:rsidRPr="00F15ADE">
              <w:rPr>
                <w:rFonts w:ascii="Times New Roman" w:eastAsia="Times New Roman" w:hAnsi="Times New Roman" w:cs="Times New Roman"/>
                <w:b/>
                <w:bCs/>
              </w:rPr>
              <w:t>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b/>
                <w:bCs/>
              </w:rPr>
            </w:pPr>
            <w:r w:rsidRPr="00F15ADE">
              <w:rPr>
                <w:rFonts w:ascii="Times New Roman" w:eastAsia="Times New Roman" w:hAnsi="Times New Roman" w:cs="Times New Roman"/>
                <w:b/>
                <w:bCs/>
              </w:rPr>
              <w:t>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b/>
                <w:bCs/>
              </w:rPr>
            </w:pPr>
            <w:r w:rsidRPr="00F15ADE">
              <w:rPr>
                <w:rFonts w:ascii="Times New Roman" w:eastAsia="Times New Roman" w:hAnsi="Times New Roman" w:cs="Times New Roman"/>
                <w:b/>
                <w:bCs/>
              </w:rPr>
              <w:t>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b/>
                <w:bCs/>
              </w:rPr>
            </w:pPr>
            <w:r w:rsidRPr="00F15ADE">
              <w:rPr>
                <w:rFonts w:ascii="Times New Roman" w:eastAsia="Times New Roman" w:hAnsi="Times New Roman" w:cs="Times New Roman"/>
                <w:b/>
                <w:bCs/>
              </w:rPr>
              <w:t>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b/>
                <w:bCs/>
              </w:rPr>
            </w:pPr>
            <w:r w:rsidRPr="00F15ADE">
              <w:rPr>
                <w:rFonts w:ascii="Times New Roman" w:eastAsia="Times New Roman" w:hAnsi="Times New Roman" w:cs="Times New Roman"/>
                <w:b/>
                <w:bCs/>
              </w:rPr>
              <w:t>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b/>
                <w:bCs/>
              </w:rPr>
            </w:pPr>
            <w:r w:rsidRPr="00F15ADE">
              <w:rPr>
                <w:rFonts w:ascii="Times New Roman" w:eastAsia="Times New Roman" w:hAnsi="Times New Roman" w:cs="Times New Roman"/>
                <w:b/>
                <w:bCs/>
              </w:rPr>
              <w:t>8</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b/>
                <w:bCs/>
              </w:rPr>
            </w:pPr>
            <w:r w:rsidRPr="00F15ADE">
              <w:rPr>
                <w:rFonts w:ascii="Times New Roman" w:eastAsia="Times New Roman" w:hAnsi="Times New Roman" w:cs="Times New Roman"/>
                <w:b/>
                <w:bCs/>
              </w:rPr>
              <w:t>9</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b/>
                <w:bCs/>
              </w:rPr>
            </w:pPr>
            <w:r w:rsidRPr="00F15ADE">
              <w:rPr>
                <w:rFonts w:ascii="Times New Roman" w:eastAsia="Times New Roman" w:hAnsi="Times New Roman" w:cs="Times New Roman"/>
                <w:b/>
                <w:bCs/>
              </w:rPr>
              <w:t>10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b/>
                <w:bCs/>
              </w:rPr>
            </w:pPr>
            <w:r w:rsidRPr="00F15ADE">
              <w:rPr>
                <w:rFonts w:ascii="Times New Roman" w:eastAsia="Times New Roman" w:hAnsi="Times New Roman" w:cs="Times New Roman"/>
                <w:b/>
                <w:bCs/>
              </w:rPr>
              <w:t>11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b/>
                <w:bCs/>
              </w:rPr>
            </w:pPr>
            <w:r w:rsidRPr="00F15ADE">
              <w:rPr>
                <w:rFonts w:ascii="Times New Roman" w:eastAsia="Times New Roman" w:hAnsi="Times New Roman" w:cs="Times New Roman"/>
                <w:b/>
                <w:bCs/>
              </w:rPr>
              <w:t>12</w:t>
            </w:r>
          </w:p>
        </w:tc>
      </w:tr>
      <w:tr w:rsidR="00F15ADE" w:rsidRPr="00F15ADE" w:rsidTr="00F15AD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rPr>
                <w:rFonts w:ascii="Times New Roman" w:eastAsia="Times New Roman" w:hAnsi="Times New Roman" w:cs="Times New Roman"/>
              </w:rPr>
            </w:pPr>
            <w:r w:rsidRPr="00F15ADE">
              <w:rPr>
                <w:rFonts w:ascii="Times New Roman" w:eastAsia="Times New Roman" w:hAnsi="Times New Roman" w:cs="Times New Roman"/>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rPr>
                <w:rFonts w:ascii="Times New Roman" w:eastAsia="Times New Roman" w:hAnsi="Times New Roman" w:cs="Times New Roman"/>
                <w:sz w:val="20"/>
                <w:szCs w:val="20"/>
              </w:rPr>
            </w:pPr>
          </w:p>
        </w:tc>
      </w:tr>
      <w:tr w:rsidR="00F15ADE" w:rsidRPr="00F15ADE" w:rsidTr="00F15AD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rPr>
                <w:rFonts w:ascii="Times New Roman" w:eastAsia="Times New Roman" w:hAnsi="Times New Roman" w:cs="Times New Roman"/>
              </w:rPr>
            </w:pPr>
            <w:r w:rsidRPr="00F15ADE">
              <w:rPr>
                <w:rFonts w:ascii="Times New Roman" w:eastAsia="Times New Roman" w:hAnsi="Times New Roman" w:cs="Times New Roman"/>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rPr>
                <w:rFonts w:ascii="Times New Roman" w:eastAsia="Times New Roman" w:hAnsi="Times New Roman" w:cs="Times New Roman"/>
                <w:sz w:val="20"/>
                <w:szCs w:val="20"/>
              </w:rPr>
            </w:pPr>
          </w:p>
        </w:tc>
      </w:tr>
      <w:tr w:rsidR="00F15ADE" w:rsidRPr="00F15ADE" w:rsidTr="00F15AD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rPr>
                <w:rFonts w:ascii="Times New Roman" w:eastAsia="Times New Roman" w:hAnsi="Times New Roman" w:cs="Times New Roman"/>
              </w:rPr>
            </w:pPr>
            <w:r w:rsidRPr="00F15ADE">
              <w:rPr>
                <w:rFonts w:ascii="Times New Roman" w:eastAsia="Times New Roman" w:hAnsi="Times New Roman" w:cs="Times New Roman"/>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rPr>
                <w:rFonts w:ascii="Times New Roman" w:eastAsia="Times New Roman" w:hAnsi="Times New Roman" w:cs="Times New Roman"/>
                <w:sz w:val="20"/>
                <w:szCs w:val="20"/>
              </w:rPr>
            </w:pPr>
          </w:p>
        </w:tc>
      </w:tr>
      <w:tr w:rsidR="00F15ADE" w:rsidRPr="00F15ADE" w:rsidTr="00F15AD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rPr>
                <w:rFonts w:ascii="Times New Roman" w:eastAsia="Times New Roman" w:hAnsi="Times New Roman" w:cs="Times New Roman"/>
              </w:rPr>
            </w:pPr>
            <w:proofErr w:type="spellStart"/>
            <w:r w:rsidRPr="00F15ADE">
              <w:rPr>
                <w:rFonts w:ascii="Times New Roman" w:eastAsia="Times New Roman" w:hAnsi="Times New Roman" w:cs="Times New Roman"/>
                <w:b/>
                <w:bCs/>
              </w:rPr>
              <w:t>Всего</w:t>
            </w:r>
            <w:proofErr w:type="spellEnd"/>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X</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X</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X</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X</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X</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X</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X</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X</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X</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X</w:t>
            </w:r>
          </w:p>
        </w:tc>
      </w:tr>
    </w:tbl>
    <w:p w:rsidR="00F15ADE" w:rsidRPr="00F15ADE" w:rsidRDefault="00F15ADE" w:rsidP="00F15ADE">
      <w:pPr>
        <w:spacing w:after="0" w:line="240" w:lineRule="auto"/>
        <w:ind w:firstLine="567"/>
        <w:jc w:val="both"/>
        <w:rPr>
          <w:rFonts w:ascii="Arial" w:eastAsia="Times New Roman" w:hAnsi="Arial" w:cs="Arial"/>
          <w:sz w:val="24"/>
          <w:szCs w:val="24"/>
        </w:rPr>
      </w:pPr>
      <w:r w:rsidRPr="00F15ADE">
        <w:rPr>
          <w:rFonts w:ascii="Arial" w:eastAsia="Times New Roman" w:hAnsi="Arial" w:cs="Arial"/>
          <w:sz w:val="24"/>
          <w:szCs w:val="24"/>
        </w:rPr>
        <w:t> </w:t>
      </w:r>
    </w:p>
    <w:p w:rsidR="00F15ADE" w:rsidRPr="00F15ADE" w:rsidRDefault="00F15ADE" w:rsidP="00F15ADE">
      <w:pPr>
        <w:spacing w:after="0" w:line="240" w:lineRule="auto"/>
        <w:ind w:firstLine="567"/>
        <w:jc w:val="both"/>
        <w:rPr>
          <w:rFonts w:ascii="Arial" w:eastAsia="Times New Roman" w:hAnsi="Arial" w:cs="Arial"/>
          <w:sz w:val="24"/>
          <w:szCs w:val="24"/>
        </w:rPr>
      </w:pPr>
      <w:r w:rsidRPr="00F15ADE">
        <w:rPr>
          <w:rFonts w:ascii="Arial" w:eastAsia="Times New Roman" w:hAnsi="Arial" w:cs="Arial"/>
          <w:sz w:val="24"/>
          <w:szCs w:val="24"/>
        </w:rPr>
        <w:t> </w:t>
      </w:r>
    </w:p>
    <w:tbl>
      <w:tblPr>
        <w:tblW w:w="4000" w:type="pct"/>
        <w:jc w:val="center"/>
        <w:tblCellMar>
          <w:top w:w="15" w:type="dxa"/>
          <w:left w:w="15" w:type="dxa"/>
          <w:bottom w:w="15" w:type="dxa"/>
          <w:right w:w="15" w:type="dxa"/>
        </w:tblCellMar>
        <w:tblLook w:val="04A0" w:firstRow="1" w:lastRow="0" w:firstColumn="1" w:lastColumn="0" w:noHBand="0" w:noVBand="1"/>
      </w:tblPr>
      <w:tblGrid>
        <w:gridCol w:w="646"/>
        <w:gridCol w:w="625"/>
        <w:gridCol w:w="921"/>
        <w:gridCol w:w="830"/>
        <w:gridCol w:w="804"/>
        <w:gridCol w:w="930"/>
        <w:gridCol w:w="921"/>
        <w:gridCol w:w="1030"/>
        <w:gridCol w:w="893"/>
        <w:gridCol w:w="834"/>
        <w:gridCol w:w="921"/>
      </w:tblGrid>
      <w:tr w:rsidR="00F15ADE" w:rsidRPr="00F15ADE" w:rsidTr="00F15ADE">
        <w:trPr>
          <w:jc w:val="center"/>
        </w:trPr>
        <w:tc>
          <w:tcPr>
            <w:tcW w:w="0" w:type="auto"/>
            <w:gridSpan w:val="11"/>
            <w:tcBorders>
              <w:top w:val="nil"/>
              <w:left w:val="nil"/>
              <w:bottom w:val="single" w:sz="6" w:space="0" w:color="auto"/>
              <w:right w:val="nil"/>
            </w:tcBorders>
            <w:tcMar>
              <w:top w:w="24" w:type="dxa"/>
              <w:left w:w="48" w:type="dxa"/>
              <w:bottom w:w="24" w:type="dxa"/>
              <w:right w:w="48" w:type="dxa"/>
            </w:tcMar>
            <w:hideMark/>
          </w:tcPr>
          <w:p w:rsidR="00F15ADE" w:rsidRPr="00AF39CE" w:rsidRDefault="00F15ADE" w:rsidP="00F15ADE">
            <w:pPr>
              <w:spacing w:after="0" w:line="240" w:lineRule="auto"/>
              <w:jc w:val="center"/>
              <w:rPr>
                <w:rFonts w:ascii="Times New Roman" w:eastAsia="Times New Roman" w:hAnsi="Times New Roman" w:cs="Times New Roman"/>
                <w:lang w:val="ru-RU"/>
              </w:rPr>
            </w:pPr>
            <w:r w:rsidRPr="00AF39CE">
              <w:rPr>
                <w:rFonts w:ascii="Times New Roman" w:eastAsia="Times New Roman" w:hAnsi="Times New Roman" w:cs="Times New Roman"/>
                <w:b/>
                <w:bCs/>
                <w:lang w:val="ru-RU"/>
              </w:rPr>
              <w:t>ИНФОРМАЦИЯ</w:t>
            </w:r>
          </w:p>
          <w:p w:rsidR="00F15ADE" w:rsidRPr="00AF39CE" w:rsidRDefault="00F15ADE" w:rsidP="00F15ADE">
            <w:pPr>
              <w:spacing w:after="0" w:line="240" w:lineRule="auto"/>
              <w:jc w:val="center"/>
              <w:rPr>
                <w:rFonts w:ascii="Times New Roman" w:eastAsia="Times New Roman" w:hAnsi="Times New Roman" w:cs="Times New Roman"/>
                <w:lang w:val="ru-RU"/>
              </w:rPr>
            </w:pPr>
            <w:r w:rsidRPr="00AF39CE">
              <w:rPr>
                <w:rFonts w:ascii="Times New Roman" w:eastAsia="Times New Roman" w:hAnsi="Times New Roman" w:cs="Times New Roman"/>
                <w:b/>
                <w:bCs/>
                <w:lang w:val="ru-RU"/>
              </w:rPr>
              <w:t>о выплаченных страховых возмещениях по договорам внутреннего</w:t>
            </w:r>
          </w:p>
          <w:p w:rsidR="00F15ADE" w:rsidRPr="00F15ADE" w:rsidRDefault="00F15ADE" w:rsidP="00F15ADE">
            <w:pPr>
              <w:spacing w:after="0" w:line="240" w:lineRule="auto"/>
              <w:jc w:val="center"/>
              <w:rPr>
                <w:rFonts w:ascii="Times New Roman" w:eastAsia="Times New Roman" w:hAnsi="Times New Roman" w:cs="Times New Roman"/>
              </w:rPr>
            </w:pPr>
            <w:proofErr w:type="spellStart"/>
            <w:r w:rsidRPr="00F15ADE">
              <w:rPr>
                <w:rFonts w:ascii="Times New Roman" w:eastAsia="Times New Roman" w:hAnsi="Times New Roman" w:cs="Times New Roman"/>
                <w:b/>
                <w:bCs/>
              </w:rPr>
              <w:t>обязательного</w:t>
            </w:r>
            <w:proofErr w:type="spellEnd"/>
            <w:r w:rsidRPr="00F15ADE">
              <w:rPr>
                <w:rFonts w:ascii="Times New Roman" w:eastAsia="Times New Roman" w:hAnsi="Times New Roman" w:cs="Times New Roman"/>
                <w:b/>
                <w:bCs/>
              </w:rPr>
              <w:t xml:space="preserve"> </w:t>
            </w:r>
            <w:proofErr w:type="spellStart"/>
            <w:r w:rsidRPr="00F15ADE">
              <w:rPr>
                <w:rFonts w:ascii="Times New Roman" w:eastAsia="Times New Roman" w:hAnsi="Times New Roman" w:cs="Times New Roman"/>
                <w:b/>
                <w:bCs/>
              </w:rPr>
              <w:t>страхования</w:t>
            </w:r>
            <w:proofErr w:type="spellEnd"/>
            <w:r w:rsidRPr="00F15ADE">
              <w:rPr>
                <w:rFonts w:ascii="Times New Roman" w:eastAsia="Times New Roman" w:hAnsi="Times New Roman" w:cs="Times New Roman"/>
                <w:b/>
                <w:bCs/>
              </w:rPr>
              <w:t xml:space="preserve"> </w:t>
            </w:r>
            <w:proofErr w:type="spellStart"/>
            <w:r w:rsidRPr="00F15ADE">
              <w:rPr>
                <w:rFonts w:ascii="Times New Roman" w:eastAsia="Times New Roman" w:hAnsi="Times New Roman" w:cs="Times New Roman"/>
                <w:b/>
                <w:bCs/>
              </w:rPr>
              <w:t>автогражданской</w:t>
            </w:r>
            <w:proofErr w:type="spellEnd"/>
            <w:r w:rsidRPr="00F15ADE">
              <w:rPr>
                <w:rFonts w:ascii="Times New Roman" w:eastAsia="Times New Roman" w:hAnsi="Times New Roman" w:cs="Times New Roman"/>
                <w:b/>
                <w:bCs/>
              </w:rPr>
              <w:t xml:space="preserve"> </w:t>
            </w:r>
            <w:proofErr w:type="spellStart"/>
            <w:r w:rsidRPr="00F15ADE">
              <w:rPr>
                <w:rFonts w:ascii="Times New Roman" w:eastAsia="Times New Roman" w:hAnsi="Times New Roman" w:cs="Times New Roman"/>
                <w:b/>
                <w:bCs/>
              </w:rPr>
              <w:t>ответственности</w:t>
            </w:r>
            <w:proofErr w:type="spellEnd"/>
            <w:r w:rsidRPr="00F15ADE">
              <w:rPr>
                <w:rFonts w:ascii="Times New Roman" w:eastAsia="Times New Roman" w:hAnsi="Times New Roman" w:cs="Times New Roman"/>
                <w:b/>
                <w:bCs/>
              </w:rPr>
              <w:t xml:space="preserve"> АГО</w:t>
            </w:r>
          </w:p>
          <w:p w:rsidR="00F15ADE" w:rsidRPr="00F15ADE" w:rsidRDefault="00F15ADE" w:rsidP="00F15ADE">
            <w:pPr>
              <w:spacing w:after="0" w:line="240" w:lineRule="auto"/>
              <w:ind w:firstLine="567"/>
              <w:jc w:val="both"/>
              <w:rPr>
                <w:rFonts w:ascii="Times New Roman" w:eastAsia="Times New Roman" w:hAnsi="Times New Roman" w:cs="Times New Roman"/>
              </w:rPr>
            </w:pPr>
            <w:r w:rsidRPr="00F15ADE">
              <w:rPr>
                <w:rFonts w:ascii="Times New Roman" w:eastAsia="Times New Roman" w:hAnsi="Times New Roman" w:cs="Times New Roman"/>
              </w:rPr>
              <w:t> </w:t>
            </w:r>
          </w:p>
        </w:tc>
      </w:tr>
      <w:tr w:rsidR="00F15ADE" w:rsidRPr="00AF39CE" w:rsidTr="00F15AD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b/>
                <w:bCs/>
              </w:rPr>
            </w:pPr>
            <w:r w:rsidRPr="00F15ADE">
              <w:rPr>
                <w:rFonts w:ascii="Times New Roman" w:eastAsia="Times New Roman" w:hAnsi="Times New Roman" w:cs="Times New Roman"/>
                <w:b/>
                <w:bCs/>
              </w:rPr>
              <w:t xml:space="preserve">№ </w:t>
            </w:r>
            <w:proofErr w:type="spellStart"/>
            <w:r w:rsidRPr="00F15ADE">
              <w:rPr>
                <w:rFonts w:ascii="Times New Roman" w:eastAsia="Times New Roman" w:hAnsi="Times New Roman" w:cs="Times New Roman"/>
                <w:b/>
                <w:bCs/>
              </w:rPr>
              <w:t>дела</w:t>
            </w:r>
            <w:proofErr w:type="spellEnd"/>
            <w:r w:rsidRPr="00F15ADE">
              <w:rPr>
                <w:rFonts w:ascii="Times New Roman" w:eastAsia="Times New Roman" w:hAnsi="Times New Roman" w:cs="Times New Roman"/>
                <w:b/>
                <w:bCs/>
              </w:rPr>
              <w:t xml:space="preserve"> </w:t>
            </w:r>
            <w:proofErr w:type="spellStart"/>
            <w:r w:rsidRPr="00F15ADE">
              <w:rPr>
                <w:rFonts w:ascii="Times New Roman" w:eastAsia="Times New Roman" w:hAnsi="Times New Roman" w:cs="Times New Roman"/>
                <w:b/>
                <w:bCs/>
              </w:rPr>
              <w:t>об</w:t>
            </w:r>
            <w:proofErr w:type="spellEnd"/>
            <w:r w:rsidRPr="00F15ADE">
              <w:rPr>
                <w:rFonts w:ascii="Times New Roman" w:eastAsia="Times New Roman" w:hAnsi="Times New Roman" w:cs="Times New Roman"/>
                <w:b/>
                <w:bCs/>
              </w:rPr>
              <w:t xml:space="preserve"> </w:t>
            </w:r>
            <w:proofErr w:type="spellStart"/>
            <w:r w:rsidRPr="00F15ADE">
              <w:rPr>
                <w:rFonts w:ascii="Times New Roman" w:eastAsia="Times New Roman" w:hAnsi="Times New Roman" w:cs="Times New Roman"/>
                <w:b/>
                <w:bCs/>
              </w:rPr>
              <w:lastRenderedPageBreak/>
              <w:t>ущербе</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b/>
                <w:bCs/>
              </w:rPr>
            </w:pPr>
            <w:r w:rsidRPr="00F15ADE">
              <w:rPr>
                <w:rFonts w:ascii="Times New Roman" w:eastAsia="Times New Roman" w:hAnsi="Times New Roman" w:cs="Times New Roman"/>
                <w:b/>
                <w:bCs/>
              </w:rPr>
              <w:lastRenderedPageBreak/>
              <w:t xml:space="preserve">№ </w:t>
            </w:r>
            <w:proofErr w:type="spellStart"/>
            <w:r w:rsidRPr="00F15ADE">
              <w:rPr>
                <w:rFonts w:ascii="Times New Roman" w:eastAsia="Times New Roman" w:hAnsi="Times New Roman" w:cs="Times New Roman"/>
                <w:b/>
                <w:bCs/>
              </w:rPr>
              <w:t>полиса</w:t>
            </w:r>
            <w:proofErr w:type="spellEnd"/>
            <w:r w:rsidRPr="00F15ADE">
              <w:rPr>
                <w:rFonts w:ascii="Times New Roman" w:eastAsia="Times New Roman" w:hAnsi="Times New Roman" w:cs="Times New Roman"/>
                <w:b/>
                <w:bCs/>
              </w:rPr>
              <w:t xml:space="preserve"> АГО</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F15ADE" w:rsidRPr="00AF39CE" w:rsidRDefault="00F15ADE" w:rsidP="00F15ADE">
            <w:pPr>
              <w:spacing w:after="0" w:line="240" w:lineRule="auto"/>
              <w:jc w:val="center"/>
              <w:rPr>
                <w:rFonts w:ascii="Times New Roman" w:eastAsia="Times New Roman" w:hAnsi="Times New Roman" w:cs="Times New Roman"/>
                <w:b/>
                <w:bCs/>
                <w:lang w:val="ru-RU"/>
              </w:rPr>
            </w:pPr>
            <w:r w:rsidRPr="00AF39CE">
              <w:rPr>
                <w:rFonts w:ascii="Times New Roman" w:eastAsia="Times New Roman" w:hAnsi="Times New Roman" w:cs="Times New Roman"/>
                <w:b/>
                <w:bCs/>
                <w:lang w:val="ru-RU"/>
              </w:rPr>
              <w:t>Дата соверше- ния автотра</w:t>
            </w:r>
            <w:r w:rsidRPr="00AF39CE">
              <w:rPr>
                <w:rFonts w:ascii="Times New Roman" w:eastAsia="Times New Roman" w:hAnsi="Times New Roman" w:cs="Times New Roman"/>
                <w:b/>
                <w:bCs/>
                <w:lang w:val="ru-RU"/>
              </w:rPr>
              <w:lastRenderedPageBreak/>
              <w:t>нс- портного проис- шествия</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F15ADE" w:rsidRPr="00AF39CE" w:rsidRDefault="00F15ADE" w:rsidP="00F15ADE">
            <w:pPr>
              <w:spacing w:after="0" w:line="240" w:lineRule="auto"/>
              <w:jc w:val="center"/>
              <w:rPr>
                <w:rFonts w:ascii="Times New Roman" w:eastAsia="Times New Roman" w:hAnsi="Times New Roman" w:cs="Times New Roman"/>
                <w:b/>
                <w:bCs/>
                <w:lang w:val="ru-RU"/>
              </w:rPr>
            </w:pPr>
            <w:r w:rsidRPr="00AF39CE">
              <w:rPr>
                <w:rFonts w:ascii="Times New Roman" w:eastAsia="Times New Roman" w:hAnsi="Times New Roman" w:cs="Times New Roman"/>
                <w:b/>
                <w:bCs/>
                <w:lang w:val="ru-RU"/>
              </w:rPr>
              <w:lastRenderedPageBreak/>
              <w:t xml:space="preserve">Отчетная дата об ущербе </w:t>
            </w:r>
            <w:r w:rsidRPr="00AF39CE">
              <w:rPr>
                <w:rFonts w:ascii="Times New Roman" w:eastAsia="Times New Roman" w:hAnsi="Times New Roman" w:cs="Times New Roman"/>
                <w:b/>
                <w:bCs/>
                <w:lang w:val="ru-RU"/>
              </w:rPr>
              <w:lastRenderedPageBreak/>
              <w:t>(в первый раз)</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F15ADE" w:rsidRPr="00AF39CE" w:rsidRDefault="00F15ADE" w:rsidP="00F15ADE">
            <w:pPr>
              <w:spacing w:after="0" w:line="240" w:lineRule="auto"/>
              <w:jc w:val="center"/>
              <w:rPr>
                <w:rFonts w:ascii="Times New Roman" w:eastAsia="Times New Roman" w:hAnsi="Times New Roman" w:cs="Times New Roman"/>
                <w:b/>
                <w:bCs/>
                <w:lang w:val="ru-RU"/>
              </w:rPr>
            </w:pPr>
            <w:r w:rsidRPr="00AF39CE">
              <w:rPr>
                <w:rFonts w:ascii="Times New Roman" w:eastAsia="Times New Roman" w:hAnsi="Times New Roman" w:cs="Times New Roman"/>
                <w:b/>
                <w:bCs/>
                <w:lang w:val="ru-RU"/>
              </w:rPr>
              <w:lastRenderedPageBreak/>
              <w:t>Дата выплаты страхо</w:t>
            </w:r>
            <w:r w:rsidRPr="00AF39CE">
              <w:rPr>
                <w:rFonts w:ascii="Times New Roman" w:eastAsia="Times New Roman" w:hAnsi="Times New Roman" w:cs="Times New Roman"/>
                <w:b/>
                <w:bCs/>
                <w:lang w:val="ru-RU"/>
              </w:rPr>
              <w:lastRenderedPageBreak/>
              <w:t>- вого возме- щения</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F15ADE" w:rsidRPr="00AF39CE" w:rsidRDefault="00F15ADE" w:rsidP="00F15ADE">
            <w:pPr>
              <w:spacing w:after="0" w:line="240" w:lineRule="auto"/>
              <w:jc w:val="center"/>
              <w:rPr>
                <w:rFonts w:ascii="Times New Roman" w:eastAsia="Times New Roman" w:hAnsi="Times New Roman" w:cs="Times New Roman"/>
                <w:b/>
                <w:bCs/>
                <w:lang w:val="ru-RU"/>
              </w:rPr>
            </w:pPr>
            <w:r w:rsidRPr="00AF39CE">
              <w:rPr>
                <w:rFonts w:ascii="Times New Roman" w:eastAsia="Times New Roman" w:hAnsi="Times New Roman" w:cs="Times New Roman"/>
                <w:b/>
                <w:bCs/>
                <w:lang w:val="ru-RU"/>
              </w:rPr>
              <w:lastRenderedPageBreak/>
              <w:t>Сумма выпла- ченного страхов</w:t>
            </w:r>
            <w:r w:rsidRPr="00AF39CE">
              <w:rPr>
                <w:rFonts w:ascii="Times New Roman" w:eastAsia="Times New Roman" w:hAnsi="Times New Roman" w:cs="Times New Roman"/>
                <w:b/>
                <w:bCs/>
                <w:lang w:val="ru-RU"/>
              </w:rPr>
              <w:lastRenderedPageBreak/>
              <w:t xml:space="preserve">ого возмеще- ния, </w:t>
            </w:r>
            <w:r w:rsidRPr="00F15ADE">
              <w:rPr>
                <w:rFonts w:ascii="Times New Roman" w:eastAsia="Times New Roman" w:hAnsi="Times New Roman" w:cs="Times New Roman"/>
                <w:b/>
                <w:bCs/>
              </w:rPr>
              <w:t>MDL</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F15ADE" w:rsidRPr="00AF39CE" w:rsidRDefault="00F15ADE" w:rsidP="00F15ADE">
            <w:pPr>
              <w:spacing w:after="0" w:line="240" w:lineRule="auto"/>
              <w:jc w:val="center"/>
              <w:rPr>
                <w:rFonts w:ascii="Times New Roman" w:eastAsia="Times New Roman" w:hAnsi="Times New Roman" w:cs="Times New Roman"/>
                <w:b/>
                <w:bCs/>
                <w:lang w:val="ru-RU"/>
              </w:rPr>
            </w:pPr>
            <w:r w:rsidRPr="00AF39CE">
              <w:rPr>
                <w:rFonts w:ascii="Times New Roman" w:eastAsia="Times New Roman" w:hAnsi="Times New Roman" w:cs="Times New Roman"/>
                <w:b/>
                <w:bCs/>
                <w:lang w:val="ru-RU"/>
              </w:rPr>
              <w:lastRenderedPageBreak/>
              <w:t xml:space="preserve">Категория автотранс- </w:t>
            </w:r>
            <w:r w:rsidRPr="00AF39CE">
              <w:rPr>
                <w:rFonts w:ascii="Times New Roman" w:eastAsia="Times New Roman" w:hAnsi="Times New Roman" w:cs="Times New Roman"/>
                <w:b/>
                <w:bCs/>
                <w:lang w:val="ru-RU"/>
              </w:rPr>
              <w:lastRenderedPageBreak/>
              <w:t>портного средства (</w:t>
            </w:r>
            <w:r w:rsidRPr="00F15ADE">
              <w:rPr>
                <w:rFonts w:ascii="Times New Roman" w:eastAsia="Times New Roman" w:hAnsi="Times New Roman" w:cs="Times New Roman"/>
                <w:b/>
                <w:bCs/>
              </w:rPr>
              <w:t>K</w:t>
            </w:r>
            <w:r w:rsidRPr="00AF39CE">
              <w:rPr>
                <w:rFonts w:ascii="Times New Roman" w:eastAsia="Times New Roman" w:hAnsi="Times New Roman" w:cs="Times New Roman"/>
                <w:b/>
                <w:bCs/>
                <w:vertAlign w:val="subscript"/>
                <w:lang w:val="ru-RU"/>
              </w:rPr>
              <w:t>1</w:t>
            </w:r>
            <w:r w:rsidRPr="00AF39CE">
              <w:rPr>
                <w:rFonts w:ascii="Times New Roman" w:eastAsia="Times New Roman" w:hAnsi="Times New Roman" w:cs="Times New Roman"/>
                <w:b/>
                <w:bCs/>
                <w:lang w:val="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F15ADE" w:rsidRPr="00AF39CE" w:rsidRDefault="00F15ADE" w:rsidP="00F15ADE">
            <w:pPr>
              <w:spacing w:after="0" w:line="240" w:lineRule="auto"/>
              <w:jc w:val="center"/>
              <w:rPr>
                <w:rFonts w:ascii="Times New Roman" w:eastAsia="Times New Roman" w:hAnsi="Times New Roman" w:cs="Times New Roman"/>
                <w:b/>
                <w:bCs/>
                <w:lang w:val="ru-RU"/>
              </w:rPr>
            </w:pPr>
            <w:r w:rsidRPr="00AF39CE">
              <w:rPr>
                <w:rFonts w:ascii="Times New Roman" w:eastAsia="Times New Roman" w:hAnsi="Times New Roman" w:cs="Times New Roman"/>
                <w:b/>
                <w:bCs/>
                <w:lang w:val="ru-RU"/>
              </w:rPr>
              <w:lastRenderedPageBreak/>
              <w:t xml:space="preserve">Данные о месте жительства/ </w:t>
            </w:r>
            <w:r w:rsidRPr="00AF39CE">
              <w:rPr>
                <w:rFonts w:ascii="Times New Roman" w:eastAsia="Times New Roman" w:hAnsi="Times New Roman" w:cs="Times New Roman"/>
                <w:b/>
                <w:bCs/>
                <w:lang w:val="ru-RU"/>
              </w:rPr>
              <w:lastRenderedPageBreak/>
              <w:t>юридичес- ком адресе застрахо- ванного лица (</w:t>
            </w:r>
            <w:r w:rsidRPr="00F15ADE">
              <w:rPr>
                <w:rFonts w:ascii="Times New Roman" w:eastAsia="Times New Roman" w:hAnsi="Times New Roman" w:cs="Times New Roman"/>
                <w:b/>
                <w:bCs/>
              </w:rPr>
              <w:t>K</w:t>
            </w:r>
            <w:r w:rsidRPr="00AF39CE">
              <w:rPr>
                <w:rFonts w:ascii="Times New Roman" w:eastAsia="Times New Roman" w:hAnsi="Times New Roman" w:cs="Times New Roman"/>
                <w:b/>
                <w:bCs/>
                <w:vertAlign w:val="subscript"/>
                <w:lang w:val="ru-RU"/>
              </w:rPr>
              <w:t>2</w:t>
            </w:r>
            <w:r w:rsidRPr="00AF39CE">
              <w:rPr>
                <w:rFonts w:ascii="Times New Roman" w:eastAsia="Times New Roman" w:hAnsi="Times New Roman" w:cs="Times New Roman"/>
                <w:b/>
                <w:bCs/>
                <w:lang w:val="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F15ADE" w:rsidRPr="00AF39CE" w:rsidRDefault="00F15ADE" w:rsidP="00F15ADE">
            <w:pPr>
              <w:spacing w:after="0" w:line="240" w:lineRule="auto"/>
              <w:jc w:val="center"/>
              <w:rPr>
                <w:rFonts w:ascii="Times New Roman" w:eastAsia="Times New Roman" w:hAnsi="Times New Roman" w:cs="Times New Roman"/>
                <w:b/>
                <w:bCs/>
                <w:lang w:val="ru-RU"/>
              </w:rPr>
            </w:pPr>
            <w:r w:rsidRPr="00AF39CE">
              <w:rPr>
                <w:rFonts w:ascii="Times New Roman" w:eastAsia="Times New Roman" w:hAnsi="Times New Roman" w:cs="Times New Roman"/>
                <w:b/>
                <w:bCs/>
                <w:lang w:val="ru-RU"/>
              </w:rPr>
              <w:lastRenderedPageBreak/>
              <w:t xml:space="preserve">Юриди- ческий статус/ </w:t>
            </w:r>
            <w:r w:rsidRPr="00AF39CE">
              <w:rPr>
                <w:rFonts w:ascii="Times New Roman" w:eastAsia="Times New Roman" w:hAnsi="Times New Roman" w:cs="Times New Roman"/>
                <w:b/>
                <w:bCs/>
                <w:lang w:val="ru-RU"/>
              </w:rPr>
              <w:lastRenderedPageBreak/>
              <w:t>Физичес- кое или юридичес- кое лицо (</w:t>
            </w:r>
            <w:r w:rsidRPr="00F15ADE">
              <w:rPr>
                <w:rFonts w:ascii="Times New Roman" w:eastAsia="Times New Roman" w:hAnsi="Times New Roman" w:cs="Times New Roman"/>
                <w:b/>
                <w:bCs/>
              </w:rPr>
              <w:t>K</w:t>
            </w:r>
            <w:r w:rsidRPr="00AF39CE">
              <w:rPr>
                <w:rFonts w:ascii="Times New Roman" w:eastAsia="Times New Roman" w:hAnsi="Times New Roman" w:cs="Times New Roman"/>
                <w:b/>
                <w:bCs/>
                <w:vertAlign w:val="subscript"/>
                <w:lang w:val="ru-RU"/>
              </w:rPr>
              <w:t>3</w:t>
            </w:r>
            <w:r w:rsidRPr="00AF39CE">
              <w:rPr>
                <w:rFonts w:ascii="Times New Roman" w:eastAsia="Times New Roman" w:hAnsi="Times New Roman" w:cs="Times New Roman"/>
                <w:b/>
                <w:bCs/>
                <w:lang w:val="ru-RU"/>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F15ADE" w:rsidRPr="00AF39CE" w:rsidRDefault="00F15ADE" w:rsidP="00F15ADE">
            <w:pPr>
              <w:spacing w:after="0" w:line="240" w:lineRule="auto"/>
              <w:jc w:val="center"/>
              <w:rPr>
                <w:rFonts w:ascii="Times New Roman" w:eastAsia="Times New Roman" w:hAnsi="Times New Roman" w:cs="Times New Roman"/>
                <w:b/>
                <w:bCs/>
                <w:lang w:val="ru-RU"/>
              </w:rPr>
            </w:pPr>
            <w:r w:rsidRPr="00AF39CE">
              <w:rPr>
                <w:rFonts w:ascii="Times New Roman" w:eastAsia="Times New Roman" w:hAnsi="Times New Roman" w:cs="Times New Roman"/>
                <w:b/>
                <w:bCs/>
                <w:lang w:val="ru-RU"/>
              </w:rPr>
              <w:lastRenderedPageBreak/>
              <w:t>Возраст и стаж вожден</w:t>
            </w:r>
            <w:r w:rsidRPr="00AF39CE">
              <w:rPr>
                <w:rFonts w:ascii="Times New Roman" w:eastAsia="Times New Roman" w:hAnsi="Times New Roman" w:cs="Times New Roman"/>
                <w:b/>
                <w:bCs/>
                <w:lang w:val="ru-RU"/>
              </w:rPr>
              <w:lastRenderedPageBreak/>
              <w:t>ия застрахо- ванного лица (</w:t>
            </w:r>
            <w:r w:rsidRPr="00F15ADE">
              <w:rPr>
                <w:rFonts w:ascii="Times New Roman" w:eastAsia="Times New Roman" w:hAnsi="Times New Roman" w:cs="Times New Roman"/>
                <w:b/>
                <w:bCs/>
              </w:rPr>
              <w:t>K</w:t>
            </w:r>
            <w:r w:rsidRPr="00AF39CE">
              <w:rPr>
                <w:rFonts w:ascii="Times New Roman" w:eastAsia="Times New Roman" w:hAnsi="Times New Roman" w:cs="Times New Roman"/>
                <w:b/>
                <w:bCs/>
                <w:vertAlign w:val="subscript"/>
                <w:lang w:val="ru-RU"/>
              </w:rPr>
              <w:t>4</w:t>
            </w:r>
            <w:r w:rsidRPr="00AF39CE">
              <w:rPr>
                <w:rFonts w:ascii="Times New Roman" w:eastAsia="Times New Roman" w:hAnsi="Times New Roman" w:cs="Times New Roman"/>
                <w:b/>
                <w:bCs/>
                <w:lang w:val="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F15ADE" w:rsidRPr="00AF39CE" w:rsidRDefault="00F15ADE" w:rsidP="00F15ADE">
            <w:pPr>
              <w:spacing w:after="0" w:line="240" w:lineRule="auto"/>
              <w:jc w:val="center"/>
              <w:rPr>
                <w:rFonts w:ascii="Times New Roman" w:eastAsia="Times New Roman" w:hAnsi="Times New Roman" w:cs="Times New Roman"/>
                <w:b/>
                <w:bCs/>
                <w:lang w:val="ru-RU"/>
              </w:rPr>
            </w:pPr>
            <w:r w:rsidRPr="00AF39CE">
              <w:rPr>
                <w:rFonts w:ascii="Times New Roman" w:eastAsia="Times New Roman" w:hAnsi="Times New Roman" w:cs="Times New Roman"/>
                <w:b/>
                <w:bCs/>
                <w:lang w:val="ru-RU"/>
              </w:rPr>
              <w:lastRenderedPageBreak/>
              <w:t>Место регистра- ции автотра</w:t>
            </w:r>
            <w:r w:rsidRPr="00AF39CE">
              <w:rPr>
                <w:rFonts w:ascii="Times New Roman" w:eastAsia="Times New Roman" w:hAnsi="Times New Roman" w:cs="Times New Roman"/>
                <w:b/>
                <w:bCs/>
                <w:lang w:val="ru-RU"/>
              </w:rPr>
              <w:lastRenderedPageBreak/>
              <w:t>нс- портного средства (</w:t>
            </w:r>
            <w:r w:rsidRPr="00F15ADE">
              <w:rPr>
                <w:rFonts w:ascii="Times New Roman" w:eastAsia="Times New Roman" w:hAnsi="Times New Roman" w:cs="Times New Roman"/>
                <w:b/>
                <w:bCs/>
              </w:rPr>
              <w:t>K</w:t>
            </w:r>
            <w:r w:rsidRPr="00AF39CE">
              <w:rPr>
                <w:rFonts w:ascii="Times New Roman" w:eastAsia="Times New Roman" w:hAnsi="Times New Roman" w:cs="Times New Roman"/>
                <w:b/>
                <w:bCs/>
                <w:vertAlign w:val="subscript"/>
                <w:lang w:val="ru-RU"/>
              </w:rPr>
              <w:t>5</w:t>
            </w:r>
            <w:r w:rsidRPr="00AF39CE">
              <w:rPr>
                <w:rFonts w:ascii="Times New Roman" w:eastAsia="Times New Roman" w:hAnsi="Times New Roman" w:cs="Times New Roman"/>
                <w:b/>
                <w:bCs/>
                <w:lang w:val="ru-RU"/>
              </w:rPr>
              <w:t xml:space="preserve"> )</w:t>
            </w:r>
          </w:p>
        </w:tc>
      </w:tr>
      <w:tr w:rsidR="00F15ADE" w:rsidRPr="00F15ADE" w:rsidTr="00F15AD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b/>
                <w:bCs/>
              </w:rPr>
            </w:pPr>
            <w:r w:rsidRPr="00F15ADE">
              <w:rPr>
                <w:rFonts w:ascii="Times New Roman" w:eastAsia="Times New Roman" w:hAnsi="Times New Roman" w:cs="Times New Roman"/>
                <w:b/>
                <w:bCs/>
              </w:rPr>
              <w:lastRenderedPageBreak/>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b/>
                <w:bCs/>
              </w:rPr>
            </w:pPr>
            <w:r w:rsidRPr="00F15ADE">
              <w:rPr>
                <w:rFonts w:ascii="Times New Roman" w:eastAsia="Times New Roman" w:hAnsi="Times New Roman" w:cs="Times New Roman"/>
                <w:b/>
                <w:bCs/>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b/>
                <w:bCs/>
              </w:rPr>
            </w:pPr>
            <w:r w:rsidRPr="00F15ADE">
              <w:rPr>
                <w:rFonts w:ascii="Times New Roman" w:eastAsia="Times New Roman" w:hAnsi="Times New Roman" w:cs="Times New Roman"/>
                <w:b/>
                <w:bCs/>
              </w:rPr>
              <w:t>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b/>
                <w:bCs/>
              </w:rPr>
            </w:pPr>
            <w:r w:rsidRPr="00F15ADE">
              <w:rPr>
                <w:rFonts w:ascii="Times New Roman" w:eastAsia="Times New Roman" w:hAnsi="Times New Roman" w:cs="Times New Roman"/>
                <w:b/>
                <w:bCs/>
              </w:rPr>
              <w:t>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b/>
                <w:bCs/>
              </w:rPr>
            </w:pPr>
            <w:r w:rsidRPr="00F15ADE">
              <w:rPr>
                <w:rFonts w:ascii="Times New Roman" w:eastAsia="Times New Roman" w:hAnsi="Times New Roman" w:cs="Times New Roman"/>
                <w:b/>
                <w:bCs/>
              </w:rPr>
              <w:t>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b/>
                <w:bCs/>
              </w:rPr>
            </w:pPr>
            <w:r w:rsidRPr="00F15ADE">
              <w:rPr>
                <w:rFonts w:ascii="Times New Roman" w:eastAsia="Times New Roman" w:hAnsi="Times New Roman" w:cs="Times New Roman"/>
                <w:b/>
                <w:bCs/>
              </w:rPr>
              <w:t>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b/>
                <w:bCs/>
              </w:rPr>
            </w:pPr>
            <w:r w:rsidRPr="00F15ADE">
              <w:rPr>
                <w:rFonts w:ascii="Times New Roman" w:eastAsia="Times New Roman" w:hAnsi="Times New Roman" w:cs="Times New Roman"/>
                <w:b/>
                <w:bCs/>
              </w:rPr>
              <w:t>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b/>
                <w:bCs/>
              </w:rPr>
            </w:pPr>
            <w:r w:rsidRPr="00F15ADE">
              <w:rPr>
                <w:rFonts w:ascii="Times New Roman" w:eastAsia="Times New Roman" w:hAnsi="Times New Roman" w:cs="Times New Roman"/>
                <w:b/>
                <w:bCs/>
              </w:rPr>
              <w:t>8</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b/>
                <w:bCs/>
              </w:rPr>
            </w:pPr>
            <w:r w:rsidRPr="00F15ADE">
              <w:rPr>
                <w:rFonts w:ascii="Times New Roman" w:eastAsia="Times New Roman" w:hAnsi="Times New Roman" w:cs="Times New Roman"/>
                <w:b/>
                <w:bCs/>
              </w:rPr>
              <w:t>9</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b/>
                <w:bCs/>
              </w:rPr>
            </w:pPr>
            <w:r w:rsidRPr="00F15ADE">
              <w:rPr>
                <w:rFonts w:ascii="Times New Roman" w:eastAsia="Times New Roman" w:hAnsi="Times New Roman" w:cs="Times New Roman"/>
                <w:b/>
                <w:bCs/>
              </w:rPr>
              <w:t>10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b/>
                <w:bCs/>
              </w:rPr>
            </w:pPr>
            <w:r w:rsidRPr="00F15ADE">
              <w:rPr>
                <w:rFonts w:ascii="Times New Roman" w:eastAsia="Times New Roman" w:hAnsi="Times New Roman" w:cs="Times New Roman"/>
                <w:b/>
                <w:bCs/>
              </w:rPr>
              <w:t>11</w:t>
            </w:r>
          </w:p>
        </w:tc>
      </w:tr>
      <w:tr w:rsidR="00F15ADE" w:rsidRPr="00F15ADE" w:rsidTr="00F15AD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rPr>
                <w:rFonts w:ascii="Times New Roman" w:eastAsia="Times New Roman" w:hAnsi="Times New Roman" w:cs="Times New Roman"/>
              </w:rPr>
            </w:pPr>
            <w:r w:rsidRPr="00F15ADE">
              <w:rPr>
                <w:rFonts w:ascii="Times New Roman" w:eastAsia="Times New Roman" w:hAnsi="Times New Roman" w:cs="Times New Roman"/>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rPr>
                <w:rFonts w:ascii="Times New Roman" w:eastAsia="Times New Roman" w:hAnsi="Times New Roman" w:cs="Times New Roman"/>
                <w:sz w:val="20"/>
                <w:szCs w:val="20"/>
              </w:rPr>
            </w:pPr>
          </w:p>
        </w:tc>
      </w:tr>
      <w:tr w:rsidR="00F15ADE" w:rsidRPr="00F15ADE" w:rsidTr="00F15AD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rPr>
                <w:rFonts w:ascii="Times New Roman" w:eastAsia="Times New Roman" w:hAnsi="Times New Roman" w:cs="Times New Roman"/>
              </w:rPr>
            </w:pPr>
            <w:r w:rsidRPr="00F15ADE">
              <w:rPr>
                <w:rFonts w:ascii="Times New Roman" w:eastAsia="Times New Roman" w:hAnsi="Times New Roman" w:cs="Times New Roman"/>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rPr>
                <w:rFonts w:ascii="Times New Roman" w:eastAsia="Times New Roman" w:hAnsi="Times New Roman" w:cs="Times New Roman"/>
                <w:sz w:val="20"/>
                <w:szCs w:val="20"/>
              </w:rPr>
            </w:pPr>
          </w:p>
        </w:tc>
      </w:tr>
      <w:tr w:rsidR="00F15ADE" w:rsidRPr="00F15ADE" w:rsidTr="00F15AD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rPr>
                <w:rFonts w:ascii="Times New Roman" w:eastAsia="Times New Roman" w:hAnsi="Times New Roman" w:cs="Times New Roman"/>
              </w:rPr>
            </w:pPr>
            <w:r w:rsidRPr="00F15ADE">
              <w:rPr>
                <w:rFonts w:ascii="Times New Roman" w:eastAsia="Times New Roman" w:hAnsi="Times New Roman" w:cs="Times New Roman"/>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rPr>
                <w:rFonts w:ascii="Times New Roman" w:eastAsia="Times New Roman" w:hAnsi="Times New Roman" w:cs="Times New Roman"/>
                <w:sz w:val="20"/>
                <w:szCs w:val="20"/>
              </w:rPr>
            </w:pPr>
          </w:p>
        </w:tc>
      </w:tr>
      <w:tr w:rsidR="00F15ADE" w:rsidRPr="00F15ADE" w:rsidTr="00F15AD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rPr>
                <w:rFonts w:ascii="Times New Roman" w:eastAsia="Times New Roman" w:hAnsi="Times New Roman" w:cs="Times New Roman"/>
              </w:rPr>
            </w:pPr>
            <w:proofErr w:type="spellStart"/>
            <w:r w:rsidRPr="00F15ADE">
              <w:rPr>
                <w:rFonts w:ascii="Times New Roman" w:eastAsia="Times New Roman" w:hAnsi="Times New Roman" w:cs="Times New Roman"/>
                <w:b/>
                <w:bCs/>
              </w:rPr>
              <w:t>Всего</w:t>
            </w:r>
            <w:proofErr w:type="spellEnd"/>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X</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X</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X</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X</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X</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X</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X</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X</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X</w:t>
            </w:r>
          </w:p>
        </w:tc>
      </w:tr>
    </w:tbl>
    <w:p w:rsidR="00F15ADE" w:rsidRPr="00F15ADE" w:rsidRDefault="00F15ADE" w:rsidP="00F15ADE">
      <w:pPr>
        <w:spacing w:after="0" w:line="240" w:lineRule="auto"/>
        <w:ind w:firstLine="567"/>
        <w:jc w:val="both"/>
        <w:rPr>
          <w:rFonts w:ascii="Arial" w:eastAsia="Times New Roman" w:hAnsi="Arial" w:cs="Arial"/>
          <w:sz w:val="24"/>
          <w:szCs w:val="24"/>
        </w:rPr>
      </w:pPr>
      <w:r w:rsidRPr="00F15ADE">
        <w:rPr>
          <w:rFonts w:ascii="Arial" w:eastAsia="Times New Roman" w:hAnsi="Arial" w:cs="Arial"/>
          <w:sz w:val="24"/>
          <w:szCs w:val="24"/>
        </w:rPr>
        <w:t> </w:t>
      </w:r>
    </w:p>
    <w:p w:rsidR="00F15ADE" w:rsidRPr="00F15ADE" w:rsidRDefault="00F15ADE" w:rsidP="00F15ADE">
      <w:pPr>
        <w:spacing w:after="0" w:line="240" w:lineRule="auto"/>
        <w:ind w:firstLine="567"/>
        <w:jc w:val="both"/>
        <w:rPr>
          <w:rFonts w:ascii="Arial" w:eastAsia="Times New Roman" w:hAnsi="Arial" w:cs="Arial"/>
          <w:sz w:val="24"/>
          <w:szCs w:val="24"/>
        </w:rPr>
      </w:pPr>
      <w:r w:rsidRPr="00F15ADE">
        <w:rPr>
          <w:rFonts w:ascii="Arial" w:eastAsia="Times New Roman" w:hAnsi="Arial" w:cs="Arial"/>
          <w:sz w:val="24"/>
          <w:szCs w:val="24"/>
        </w:rPr>
        <w:t> </w:t>
      </w:r>
    </w:p>
    <w:tbl>
      <w:tblPr>
        <w:tblW w:w="4000" w:type="pct"/>
        <w:jc w:val="center"/>
        <w:tblCellMar>
          <w:top w:w="15" w:type="dxa"/>
          <w:left w:w="15" w:type="dxa"/>
          <w:bottom w:w="15" w:type="dxa"/>
          <w:right w:w="15" w:type="dxa"/>
        </w:tblCellMar>
        <w:tblLook w:val="04A0" w:firstRow="1" w:lastRow="0" w:firstColumn="1" w:lastColumn="0" w:noHBand="0" w:noVBand="1"/>
      </w:tblPr>
      <w:tblGrid>
        <w:gridCol w:w="696"/>
        <w:gridCol w:w="672"/>
        <w:gridCol w:w="995"/>
        <w:gridCol w:w="895"/>
        <w:gridCol w:w="1130"/>
        <w:gridCol w:w="995"/>
        <w:gridCol w:w="1113"/>
        <w:gridCol w:w="964"/>
        <w:gridCol w:w="900"/>
        <w:gridCol w:w="995"/>
      </w:tblGrid>
      <w:tr w:rsidR="00F15ADE" w:rsidRPr="00AF39CE" w:rsidTr="00F15ADE">
        <w:trPr>
          <w:jc w:val="center"/>
        </w:trPr>
        <w:tc>
          <w:tcPr>
            <w:tcW w:w="0" w:type="auto"/>
            <w:gridSpan w:val="10"/>
            <w:tcBorders>
              <w:top w:val="nil"/>
              <w:left w:val="nil"/>
              <w:bottom w:val="single" w:sz="6" w:space="0" w:color="auto"/>
              <w:right w:val="nil"/>
            </w:tcBorders>
            <w:tcMar>
              <w:top w:w="24" w:type="dxa"/>
              <w:left w:w="48" w:type="dxa"/>
              <w:bottom w:w="24" w:type="dxa"/>
              <w:right w:w="48" w:type="dxa"/>
            </w:tcMar>
            <w:hideMark/>
          </w:tcPr>
          <w:p w:rsidR="00F15ADE" w:rsidRPr="00AF39CE" w:rsidRDefault="00F15ADE" w:rsidP="00F15ADE">
            <w:pPr>
              <w:spacing w:after="0" w:line="240" w:lineRule="auto"/>
              <w:jc w:val="center"/>
              <w:rPr>
                <w:rFonts w:ascii="Times New Roman" w:eastAsia="Times New Roman" w:hAnsi="Times New Roman" w:cs="Times New Roman"/>
                <w:lang w:val="ru-RU"/>
              </w:rPr>
            </w:pPr>
            <w:r w:rsidRPr="00AF39CE">
              <w:rPr>
                <w:rFonts w:ascii="Times New Roman" w:eastAsia="Times New Roman" w:hAnsi="Times New Roman" w:cs="Times New Roman"/>
                <w:b/>
                <w:bCs/>
                <w:lang w:val="ru-RU"/>
              </w:rPr>
              <w:t>ИНФОРМАЦИЯ</w:t>
            </w:r>
          </w:p>
          <w:p w:rsidR="00F15ADE" w:rsidRPr="00AF39CE" w:rsidRDefault="00F15ADE" w:rsidP="00F15ADE">
            <w:pPr>
              <w:spacing w:after="0" w:line="240" w:lineRule="auto"/>
              <w:jc w:val="center"/>
              <w:rPr>
                <w:rFonts w:ascii="Times New Roman" w:eastAsia="Times New Roman" w:hAnsi="Times New Roman" w:cs="Times New Roman"/>
                <w:lang w:val="ru-RU"/>
              </w:rPr>
            </w:pPr>
            <w:r w:rsidRPr="00AF39CE">
              <w:rPr>
                <w:rFonts w:ascii="Times New Roman" w:eastAsia="Times New Roman" w:hAnsi="Times New Roman" w:cs="Times New Roman"/>
                <w:b/>
                <w:bCs/>
                <w:lang w:val="ru-RU"/>
              </w:rPr>
              <w:t>о сумме заявленных, но неурегулированных убытков по</w:t>
            </w:r>
          </w:p>
          <w:p w:rsidR="00F15ADE" w:rsidRPr="00AF39CE" w:rsidRDefault="00F15ADE" w:rsidP="00F15ADE">
            <w:pPr>
              <w:spacing w:after="0" w:line="240" w:lineRule="auto"/>
              <w:jc w:val="center"/>
              <w:rPr>
                <w:rFonts w:ascii="Times New Roman" w:eastAsia="Times New Roman" w:hAnsi="Times New Roman" w:cs="Times New Roman"/>
                <w:lang w:val="ru-RU"/>
              </w:rPr>
            </w:pPr>
            <w:r w:rsidRPr="00AF39CE">
              <w:rPr>
                <w:rFonts w:ascii="Times New Roman" w:eastAsia="Times New Roman" w:hAnsi="Times New Roman" w:cs="Times New Roman"/>
                <w:b/>
                <w:bCs/>
                <w:lang w:val="ru-RU"/>
              </w:rPr>
              <w:t>договорам внешнего обязательного страхования</w:t>
            </w:r>
          </w:p>
          <w:p w:rsidR="00F15ADE" w:rsidRPr="00AF39CE" w:rsidRDefault="00F15ADE" w:rsidP="00F15ADE">
            <w:pPr>
              <w:spacing w:after="0" w:line="240" w:lineRule="auto"/>
              <w:jc w:val="center"/>
              <w:rPr>
                <w:rFonts w:ascii="Times New Roman" w:eastAsia="Times New Roman" w:hAnsi="Times New Roman" w:cs="Times New Roman"/>
                <w:lang w:val="ru-RU"/>
              </w:rPr>
            </w:pPr>
            <w:r w:rsidRPr="00AF39CE">
              <w:rPr>
                <w:rFonts w:ascii="Times New Roman" w:eastAsia="Times New Roman" w:hAnsi="Times New Roman" w:cs="Times New Roman"/>
                <w:b/>
                <w:bCs/>
                <w:lang w:val="ru-RU"/>
              </w:rPr>
              <w:t>автогражданской ответственности АГО</w:t>
            </w:r>
          </w:p>
          <w:p w:rsidR="00F15ADE" w:rsidRPr="00AF39CE" w:rsidRDefault="00F15ADE" w:rsidP="00F15ADE">
            <w:pPr>
              <w:spacing w:after="0" w:line="240" w:lineRule="auto"/>
              <w:ind w:firstLine="567"/>
              <w:jc w:val="both"/>
              <w:rPr>
                <w:rFonts w:ascii="Times New Roman" w:eastAsia="Times New Roman" w:hAnsi="Times New Roman" w:cs="Times New Roman"/>
                <w:lang w:val="ru-RU"/>
              </w:rPr>
            </w:pPr>
            <w:r w:rsidRPr="00F15ADE">
              <w:rPr>
                <w:rFonts w:ascii="Times New Roman" w:eastAsia="Times New Roman" w:hAnsi="Times New Roman" w:cs="Times New Roman"/>
              </w:rPr>
              <w:t> </w:t>
            </w:r>
          </w:p>
        </w:tc>
      </w:tr>
      <w:tr w:rsidR="00F15ADE" w:rsidRPr="00AF39CE" w:rsidTr="00F15AD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b/>
                <w:bCs/>
              </w:rPr>
            </w:pPr>
            <w:r w:rsidRPr="00F15ADE">
              <w:rPr>
                <w:rFonts w:ascii="Times New Roman" w:eastAsia="Times New Roman" w:hAnsi="Times New Roman" w:cs="Times New Roman"/>
                <w:b/>
                <w:bCs/>
              </w:rPr>
              <w:t xml:space="preserve">№ </w:t>
            </w:r>
            <w:proofErr w:type="spellStart"/>
            <w:r w:rsidRPr="00F15ADE">
              <w:rPr>
                <w:rFonts w:ascii="Times New Roman" w:eastAsia="Times New Roman" w:hAnsi="Times New Roman" w:cs="Times New Roman"/>
                <w:b/>
                <w:bCs/>
              </w:rPr>
              <w:t>дела</w:t>
            </w:r>
            <w:proofErr w:type="spellEnd"/>
            <w:r w:rsidRPr="00F15ADE">
              <w:rPr>
                <w:rFonts w:ascii="Times New Roman" w:eastAsia="Times New Roman" w:hAnsi="Times New Roman" w:cs="Times New Roman"/>
                <w:b/>
                <w:bCs/>
              </w:rPr>
              <w:t xml:space="preserve"> </w:t>
            </w:r>
            <w:proofErr w:type="spellStart"/>
            <w:r w:rsidRPr="00F15ADE">
              <w:rPr>
                <w:rFonts w:ascii="Times New Roman" w:eastAsia="Times New Roman" w:hAnsi="Times New Roman" w:cs="Times New Roman"/>
                <w:b/>
                <w:bCs/>
              </w:rPr>
              <w:t>об</w:t>
            </w:r>
            <w:proofErr w:type="spellEnd"/>
            <w:r w:rsidRPr="00F15ADE">
              <w:rPr>
                <w:rFonts w:ascii="Times New Roman" w:eastAsia="Times New Roman" w:hAnsi="Times New Roman" w:cs="Times New Roman"/>
                <w:b/>
                <w:bCs/>
              </w:rPr>
              <w:t xml:space="preserve"> </w:t>
            </w:r>
            <w:proofErr w:type="spellStart"/>
            <w:r w:rsidRPr="00F15ADE">
              <w:rPr>
                <w:rFonts w:ascii="Times New Roman" w:eastAsia="Times New Roman" w:hAnsi="Times New Roman" w:cs="Times New Roman"/>
                <w:b/>
                <w:bCs/>
              </w:rPr>
              <w:t>ущербе</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b/>
                <w:bCs/>
              </w:rPr>
            </w:pPr>
            <w:r w:rsidRPr="00F15ADE">
              <w:rPr>
                <w:rFonts w:ascii="Times New Roman" w:eastAsia="Times New Roman" w:hAnsi="Times New Roman" w:cs="Times New Roman"/>
                <w:b/>
                <w:bCs/>
              </w:rPr>
              <w:t xml:space="preserve">№ </w:t>
            </w:r>
            <w:proofErr w:type="spellStart"/>
            <w:r w:rsidRPr="00F15ADE">
              <w:rPr>
                <w:rFonts w:ascii="Times New Roman" w:eastAsia="Times New Roman" w:hAnsi="Times New Roman" w:cs="Times New Roman"/>
                <w:b/>
                <w:bCs/>
              </w:rPr>
              <w:t>полиса</w:t>
            </w:r>
            <w:proofErr w:type="spellEnd"/>
            <w:r w:rsidRPr="00F15ADE">
              <w:rPr>
                <w:rFonts w:ascii="Times New Roman" w:eastAsia="Times New Roman" w:hAnsi="Times New Roman" w:cs="Times New Roman"/>
                <w:b/>
                <w:bCs/>
              </w:rPr>
              <w:t xml:space="preserve"> АГО</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F15ADE" w:rsidRPr="00AF39CE" w:rsidRDefault="00F15ADE" w:rsidP="00F15ADE">
            <w:pPr>
              <w:spacing w:after="0" w:line="240" w:lineRule="auto"/>
              <w:jc w:val="center"/>
              <w:rPr>
                <w:rFonts w:ascii="Times New Roman" w:eastAsia="Times New Roman" w:hAnsi="Times New Roman" w:cs="Times New Roman"/>
                <w:b/>
                <w:bCs/>
                <w:lang w:val="ru-RU"/>
              </w:rPr>
            </w:pPr>
            <w:r w:rsidRPr="00AF39CE">
              <w:rPr>
                <w:rFonts w:ascii="Times New Roman" w:eastAsia="Times New Roman" w:hAnsi="Times New Roman" w:cs="Times New Roman"/>
                <w:b/>
                <w:bCs/>
                <w:lang w:val="ru-RU"/>
              </w:rPr>
              <w:t>Дата соверше- ния автотранс- портного проис- шествия</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F15ADE" w:rsidRPr="00AF39CE" w:rsidRDefault="00F15ADE" w:rsidP="00F15ADE">
            <w:pPr>
              <w:spacing w:after="0" w:line="240" w:lineRule="auto"/>
              <w:jc w:val="center"/>
              <w:rPr>
                <w:rFonts w:ascii="Times New Roman" w:eastAsia="Times New Roman" w:hAnsi="Times New Roman" w:cs="Times New Roman"/>
                <w:b/>
                <w:bCs/>
                <w:lang w:val="ru-RU"/>
              </w:rPr>
            </w:pPr>
            <w:r w:rsidRPr="00AF39CE">
              <w:rPr>
                <w:rFonts w:ascii="Times New Roman" w:eastAsia="Times New Roman" w:hAnsi="Times New Roman" w:cs="Times New Roman"/>
                <w:b/>
                <w:bCs/>
                <w:lang w:val="ru-RU"/>
              </w:rPr>
              <w:t>Отчетная дата об ущербе (в первый раз)</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F15ADE" w:rsidRPr="00AF39CE" w:rsidRDefault="00F15ADE" w:rsidP="00F15ADE">
            <w:pPr>
              <w:spacing w:after="0" w:line="240" w:lineRule="auto"/>
              <w:jc w:val="center"/>
              <w:rPr>
                <w:rFonts w:ascii="Times New Roman" w:eastAsia="Times New Roman" w:hAnsi="Times New Roman" w:cs="Times New Roman"/>
                <w:b/>
                <w:bCs/>
                <w:lang w:val="ru-RU"/>
              </w:rPr>
            </w:pPr>
            <w:r w:rsidRPr="00AF39CE">
              <w:rPr>
                <w:rFonts w:ascii="Times New Roman" w:eastAsia="Times New Roman" w:hAnsi="Times New Roman" w:cs="Times New Roman"/>
                <w:b/>
                <w:bCs/>
                <w:lang w:val="ru-RU"/>
              </w:rPr>
              <w:t xml:space="preserve">Оценочная сумма заявленных, но неурегу- лированных убытков, отраженная в остатке на конец года, </w:t>
            </w:r>
            <w:r w:rsidRPr="00F15ADE">
              <w:rPr>
                <w:rFonts w:ascii="Times New Roman" w:eastAsia="Times New Roman" w:hAnsi="Times New Roman" w:cs="Times New Roman"/>
                <w:b/>
                <w:bCs/>
              </w:rPr>
              <w:t>MDL</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F15ADE" w:rsidRPr="00AF39CE" w:rsidRDefault="00F15ADE" w:rsidP="00F15ADE">
            <w:pPr>
              <w:spacing w:after="0" w:line="240" w:lineRule="auto"/>
              <w:jc w:val="center"/>
              <w:rPr>
                <w:rFonts w:ascii="Times New Roman" w:eastAsia="Times New Roman" w:hAnsi="Times New Roman" w:cs="Times New Roman"/>
                <w:b/>
                <w:bCs/>
                <w:lang w:val="ru-RU"/>
              </w:rPr>
            </w:pPr>
            <w:r w:rsidRPr="00AF39CE">
              <w:rPr>
                <w:rFonts w:ascii="Times New Roman" w:eastAsia="Times New Roman" w:hAnsi="Times New Roman" w:cs="Times New Roman"/>
                <w:b/>
                <w:bCs/>
                <w:lang w:val="ru-RU"/>
              </w:rPr>
              <w:t>Категория автотранс- портного средства (</w:t>
            </w:r>
            <w:r w:rsidRPr="00F15ADE">
              <w:rPr>
                <w:rFonts w:ascii="Times New Roman" w:eastAsia="Times New Roman" w:hAnsi="Times New Roman" w:cs="Times New Roman"/>
                <w:b/>
                <w:bCs/>
              </w:rPr>
              <w:t>K</w:t>
            </w:r>
            <w:r w:rsidRPr="00AF39CE">
              <w:rPr>
                <w:rFonts w:ascii="Times New Roman" w:eastAsia="Times New Roman" w:hAnsi="Times New Roman" w:cs="Times New Roman"/>
                <w:b/>
                <w:bCs/>
                <w:vertAlign w:val="subscript"/>
                <w:lang w:val="ru-RU"/>
              </w:rPr>
              <w:t>1</w:t>
            </w:r>
            <w:r w:rsidRPr="00AF39CE">
              <w:rPr>
                <w:rFonts w:ascii="Times New Roman" w:eastAsia="Times New Roman" w:hAnsi="Times New Roman" w:cs="Times New Roman"/>
                <w:b/>
                <w:bCs/>
                <w:lang w:val="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F15ADE" w:rsidRPr="00AF39CE" w:rsidRDefault="00F15ADE" w:rsidP="00F15ADE">
            <w:pPr>
              <w:spacing w:after="0" w:line="240" w:lineRule="auto"/>
              <w:jc w:val="center"/>
              <w:rPr>
                <w:rFonts w:ascii="Times New Roman" w:eastAsia="Times New Roman" w:hAnsi="Times New Roman" w:cs="Times New Roman"/>
                <w:b/>
                <w:bCs/>
                <w:lang w:val="ru-RU"/>
              </w:rPr>
            </w:pPr>
            <w:r w:rsidRPr="00AF39CE">
              <w:rPr>
                <w:rFonts w:ascii="Times New Roman" w:eastAsia="Times New Roman" w:hAnsi="Times New Roman" w:cs="Times New Roman"/>
                <w:b/>
                <w:bCs/>
                <w:lang w:val="ru-RU"/>
              </w:rPr>
              <w:t>Данные о месте жительства/ юридичес- ком адресе застрахо- ванного лица (</w:t>
            </w:r>
            <w:r w:rsidRPr="00F15ADE">
              <w:rPr>
                <w:rFonts w:ascii="Times New Roman" w:eastAsia="Times New Roman" w:hAnsi="Times New Roman" w:cs="Times New Roman"/>
                <w:b/>
                <w:bCs/>
              </w:rPr>
              <w:t>K</w:t>
            </w:r>
            <w:r w:rsidRPr="00AF39CE">
              <w:rPr>
                <w:rFonts w:ascii="Times New Roman" w:eastAsia="Times New Roman" w:hAnsi="Times New Roman" w:cs="Times New Roman"/>
                <w:b/>
                <w:bCs/>
                <w:vertAlign w:val="subscript"/>
                <w:lang w:val="ru-RU"/>
              </w:rPr>
              <w:t>2</w:t>
            </w:r>
            <w:r w:rsidRPr="00AF39CE">
              <w:rPr>
                <w:rFonts w:ascii="Times New Roman" w:eastAsia="Times New Roman" w:hAnsi="Times New Roman" w:cs="Times New Roman"/>
                <w:b/>
                <w:bCs/>
                <w:lang w:val="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F15ADE" w:rsidRPr="00AF39CE" w:rsidRDefault="00F15ADE" w:rsidP="00F15ADE">
            <w:pPr>
              <w:spacing w:after="0" w:line="240" w:lineRule="auto"/>
              <w:jc w:val="center"/>
              <w:rPr>
                <w:rFonts w:ascii="Times New Roman" w:eastAsia="Times New Roman" w:hAnsi="Times New Roman" w:cs="Times New Roman"/>
                <w:b/>
                <w:bCs/>
                <w:lang w:val="ru-RU"/>
              </w:rPr>
            </w:pPr>
            <w:r w:rsidRPr="00AF39CE">
              <w:rPr>
                <w:rFonts w:ascii="Times New Roman" w:eastAsia="Times New Roman" w:hAnsi="Times New Roman" w:cs="Times New Roman"/>
                <w:b/>
                <w:bCs/>
                <w:lang w:val="ru-RU"/>
              </w:rPr>
              <w:t>Юриди- ческий статус/ Физичес- кое или юридичес- кое лицо (</w:t>
            </w:r>
            <w:r w:rsidRPr="00F15ADE">
              <w:rPr>
                <w:rFonts w:ascii="Times New Roman" w:eastAsia="Times New Roman" w:hAnsi="Times New Roman" w:cs="Times New Roman"/>
                <w:b/>
                <w:bCs/>
              </w:rPr>
              <w:t>K</w:t>
            </w:r>
            <w:r w:rsidRPr="00AF39CE">
              <w:rPr>
                <w:rFonts w:ascii="Times New Roman" w:eastAsia="Times New Roman" w:hAnsi="Times New Roman" w:cs="Times New Roman"/>
                <w:b/>
                <w:bCs/>
                <w:vertAlign w:val="subscript"/>
                <w:lang w:val="ru-RU"/>
              </w:rPr>
              <w:t>3</w:t>
            </w:r>
            <w:r w:rsidRPr="00AF39CE">
              <w:rPr>
                <w:rFonts w:ascii="Times New Roman" w:eastAsia="Times New Roman" w:hAnsi="Times New Roman" w:cs="Times New Roman"/>
                <w:b/>
                <w:bCs/>
                <w:lang w:val="ru-RU"/>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F15ADE" w:rsidRPr="00AF39CE" w:rsidRDefault="00F15ADE" w:rsidP="00F15ADE">
            <w:pPr>
              <w:spacing w:after="0" w:line="240" w:lineRule="auto"/>
              <w:jc w:val="center"/>
              <w:rPr>
                <w:rFonts w:ascii="Times New Roman" w:eastAsia="Times New Roman" w:hAnsi="Times New Roman" w:cs="Times New Roman"/>
                <w:b/>
                <w:bCs/>
                <w:lang w:val="ru-RU"/>
              </w:rPr>
            </w:pPr>
            <w:r w:rsidRPr="00AF39CE">
              <w:rPr>
                <w:rFonts w:ascii="Times New Roman" w:eastAsia="Times New Roman" w:hAnsi="Times New Roman" w:cs="Times New Roman"/>
                <w:b/>
                <w:bCs/>
                <w:lang w:val="ru-RU"/>
              </w:rPr>
              <w:t>Возраст и стаж вождения застрахо- ванного лица (</w:t>
            </w:r>
            <w:r w:rsidRPr="00F15ADE">
              <w:rPr>
                <w:rFonts w:ascii="Times New Roman" w:eastAsia="Times New Roman" w:hAnsi="Times New Roman" w:cs="Times New Roman"/>
                <w:b/>
                <w:bCs/>
              </w:rPr>
              <w:t>K</w:t>
            </w:r>
            <w:r w:rsidRPr="00AF39CE">
              <w:rPr>
                <w:rFonts w:ascii="Times New Roman" w:eastAsia="Times New Roman" w:hAnsi="Times New Roman" w:cs="Times New Roman"/>
                <w:b/>
                <w:bCs/>
                <w:vertAlign w:val="subscript"/>
                <w:lang w:val="ru-RU"/>
              </w:rPr>
              <w:t>4</w:t>
            </w:r>
            <w:r w:rsidRPr="00AF39CE">
              <w:rPr>
                <w:rFonts w:ascii="Times New Roman" w:eastAsia="Times New Roman" w:hAnsi="Times New Roman" w:cs="Times New Roman"/>
                <w:b/>
                <w:bCs/>
                <w:lang w:val="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F15ADE" w:rsidRPr="00AF39CE" w:rsidRDefault="00F15ADE" w:rsidP="00F15ADE">
            <w:pPr>
              <w:spacing w:after="0" w:line="240" w:lineRule="auto"/>
              <w:jc w:val="center"/>
              <w:rPr>
                <w:rFonts w:ascii="Times New Roman" w:eastAsia="Times New Roman" w:hAnsi="Times New Roman" w:cs="Times New Roman"/>
                <w:b/>
                <w:bCs/>
                <w:lang w:val="ru-RU"/>
              </w:rPr>
            </w:pPr>
            <w:r w:rsidRPr="00AF39CE">
              <w:rPr>
                <w:rFonts w:ascii="Times New Roman" w:eastAsia="Times New Roman" w:hAnsi="Times New Roman" w:cs="Times New Roman"/>
                <w:b/>
                <w:bCs/>
                <w:lang w:val="ru-RU"/>
              </w:rPr>
              <w:t>Место регистра- ции автотранс- портного средства (</w:t>
            </w:r>
            <w:r w:rsidRPr="00F15ADE">
              <w:rPr>
                <w:rFonts w:ascii="Times New Roman" w:eastAsia="Times New Roman" w:hAnsi="Times New Roman" w:cs="Times New Roman"/>
                <w:b/>
                <w:bCs/>
              </w:rPr>
              <w:t>K</w:t>
            </w:r>
            <w:r w:rsidRPr="00AF39CE">
              <w:rPr>
                <w:rFonts w:ascii="Times New Roman" w:eastAsia="Times New Roman" w:hAnsi="Times New Roman" w:cs="Times New Roman"/>
                <w:b/>
                <w:bCs/>
                <w:vertAlign w:val="subscript"/>
                <w:lang w:val="ru-RU"/>
              </w:rPr>
              <w:t>5</w:t>
            </w:r>
            <w:r w:rsidRPr="00AF39CE">
              <w:rPr>
                <w:rFonts w:ascii="Times New Roman" w:eastAsia="Times New Roman" w:hAnsi="Times New Roman" w:cs="Times New Roman"/>
                <w:b/>
                <w:bCs/>
                <w:lang w:val="ru-RU"/>
              </w:rPr>
              <w:t xml:space="preserve"> )</w:t>
            </w:r>
          </w:p>
        </w:tc>
      </w:tr>
      <w:tr w:rsidR="00F15ADE" w:rsidRPr="00F15ADE" w:rsidTr="00F15AD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b/>
                <w:bCs/>
              </w:rPr>
            </w:pPr>
            <w:r w:rsidRPr="00F15ADE">
              <w:rPr>
                <w:rFonts w:ascii="Times New Roman" w:eastAsia="Times New Roman" w:hAnsi="Times New Roman" w:cs="Times New Roman"/>
                <w:b/>
                <w:bCs/>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b/>
                <w:bCs/>
              </w:rPr>
            </w:pPr>
            <w:r w:rsidRPr="00F15ADE">
              <w:rPr>
                <w:rFonts w:ascii="Times New Roman" w:eastAsia="Times New Roman" w:hAnsi="Times New Roman" w:cs="Times New Roman"/>
                <w:b/>
                <w:bCs/>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b/>
                <w:bCs/>
              </w:rPr>
            </w:pPr>
            <w:r w:rsidRPr="00F15ADE">
              <w:rPr>
                <w:rFonts w:ascii="Times New Roman" w:eastAsia="Times New Roman" w:hAnsi="Times New Roman" w:cs="Times New Roman"/>
                <w:b/>
                <w:bCs/>
              </w:rPr>
              <w:t>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b/>
                <w:bCs/>
              </w:rPr>
            </w:pPr>
            <w:r w:rsidRPr="00F15ADE">
              <w:rPr>
                <w:rFonts w:ascii="Times New Roman" w:eastAsia="Times New Roman" w:hAnsi="Times New Roman" w:cs="Times New Roman"/>
                <w:b/>
                <w:bCs/>
              </w:rPr>
              <w:t>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b/>
                <w:bCs/>
              </w:rPr>
            </w:pPr>
            <w:r w:rsidRPr="00F15ADE">
              <w:rPr>
                <w:rFonts w:ascii="Times New Roman" w:eastAsia="Times New Roman" w:hAnsi="Times New Roman" w:cs="Times New Roman"/>
                <w:b/>
                <w:bCs/>
              </w:rPr>
              <w:t>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b/>
                <w:bCs/>
              </w:rPr>
            </w:pPr>
            <w:r w:rsidRPr="00F15ADE">
              <w:rPr>
                <w:rFonts w:ascii="Times New Roman" w:eastAsia="Times New Roman" w:hAnsi="Times New Roman" w:cs="Times New Roman"/>
                <w:b/>
                <w:bCs/>
              </w:rPr>
              <w:t>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b/>
                <w:bCs/>
              </w:rPr>
            </w:pPr>
            <w:r w:rsidRPr="00F15ADE">
              <w:rPr>
                <w:rFonts w:ascii="Times New Roman" w:eastAsia="Times New Roman" w:hAnsi="Times New Roman" w:cs="Times New Roman"/>
                <w:b/>
                <w:bCs/>
              </w:rPr>
              <w:t>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b/>
                <w:bCs/>
              </w:rPr>
            </w:pPr>
            <w:r w:rsidRPr="00F15ADE">
              <w:rPr>
                <w:rFonts w:ascii="Times New Roman" w:eastAsia="Times New Roman" w:hAnsi="Times New Roman" w:cs="Times New Roman"/>
                <w:b/>
                <w:bCs/>
              </w:rPr>
              <w:t>8</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b/>
                <w:bCs/>
              </w:rPr>
            </w:pPr>
            <w:r w:rsidRPr="00F15ADE">
              <w:rPr>
                <w:rFonts w:ascii="Times New Roman" w:eastAsia="Times New Roman" w:hAnsi="Times New Roman" w:cs="Times New Roman"/>
                <w:b/>
                <w:bCs/>
              </w:rPr>
              <w:t>9</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b/>
                <w:bCs/>
              </w:rPr>
            </w:pPr>
            <w:r w:rsidRPr="00F15ADE">
              <w:rPr>
                <w:rFonts w:ascii="Times New Roman" w:eastAsia="Times New Roman" w:hAnsi="Times New Roman" w:cs="Times New Roman"/>
                <w:b/>
                <w:bCs/>
              </w:rPr>
              <w:t>10</w:t>
            </w:r>
          </w:p>
        </w:tc>
      </w:tr>
      <w:tr w:rsidR="00F15ADE" w:rsidRPr="00F15ADE" w:rsidTr="00F15AD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rPr>
                <w:rFonts w:ascii="Times New Roman" w:eastAsia="Times New Roman" w:hAnsi="Times New Roman" w:cs="Times New Roman"/>
              </w:rPr>
            </w:pPr>
            <w:r w:rsidRPr="00F15ADE">
              <w:rPr>
                <w:rFonts w:ascii="Times New Roman" w:eastAsia="Times New Roman" w:hAnsi="Times New Roman" w:cs="Times New Roman"/>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rPr>
                <w:rFonts w:ascii="Times New Roman" w:eastAsia="Times New Roman" w:hAnsi="Times New Roman" w:cs="Times New Roman"/>
                <w:sz w:val="20"/>
                <w:szCs w:val="20"/>
              </w:rPr>
            </w:pPr>
          </w:p>
        </w:tc>
      </w:tr>
      <w:tr w:rsidR="00F15ADE" w:rsidRPr="00F15ADE" w:rsidTr="00F15AD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rPr>
                <w:rFonts w:ascii="Times New Roman" w:eastAsia="Times New Roman" w:hAnsi="Times New Roman" w:cs="Times New Roman"/>
              </w:rPr>
            </w:pPr>
            <w:r w:rsidRPr="00F15ADE">
              <w:rPr>
                <w:rFonts w:ascii="Times New Roman" w:eastAsia="Times New Roman" w:hAnsi="Times New Roman" w:cs="Times New Roman"/>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rPr>
                <w:rFonts w:ascii="Times New Roman" w:eastAsia="Times New Roman" w:hAnsi="Times New Roman" w:cs="Times New Roman"/>
                <w:sz w:val="20"/>
                <w:szCs w:val="20"/>
              </w:rPr>
            </w:pPr>
          </w:p>
        </w:tc>
      </w:tr>
      <w:tr w:rsidR="00F15ADE" w:rsidRPr="00F15ADE" w:rsidTr="00F15AD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rPr>
                <w:rFonts w:ascii="Times New Roman" w:eastAsia="Times New Roman" w:hAnsi="Times New Roman" w:cs="Times New Roman"/>
              </w:rPr>
            </w:pPr>
            <w:r w:rsidRPr="00F15ADE">
              <w:rPr>
                <w:rFonts w:ascii="Times New Roman" w:eastAsia="Times New Roman" w:hAnsi="Times New Roman" w:cs="Times New Roman"/>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rPr>
                <w:rFonts w:ascii="Times New Roman" w:eastAsia="Times New Roman" w:hAnsi="Times New Roman" w:cs="Times New Roman"/>
                <w:sz w:val="20"/>
                <w:szCs w:val="20"/>
              </w:rPr>
            </w:pPr>
          </w:p>
        </w:tc>
      </w:tr>
      <w:tr w:rsidR="00F15ADE" w:rsidRPr="00F15ADE" w:rsidTr="00F15AD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rPr>
                <w:rFonts w:ascii="Times New Roman" w:eastAsia="Times New Roman" w:hAnsi="Times New Roman" w:cs="Times New Roman"/>
              </w:rPr>
            </w:pPr>
            <w:proofErr w:type="spellStart"/>
            <w:r w:rsidRPr="00F15ADE">
              <w:rPr>
                <w:rFonts w:ascii="Times New Roman" w:eastAsia="Times New Roman" w:hAnsi="Times New Roman" w:cs="Times New Roman"/>
                <w:b/>
                <w:bCs/>
              </w:rPr>
              <w:t>Всего</w:t>
            </w:r>
            <w:proofErr w:type="spellEnd"/>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X</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X</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X</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X</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X</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X</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X</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X</w:t>
            </w:r>
          </w:p>
        </w:tc>
      </w:tr>
    </w:tbl>
    <w:p w:rsidR="00F15ADE" w:rsidRPr="00F15ADE" w:rsidRDefault="00F15ADE" w:rsidP="00F15ADE">
      <w:pPr>
        <w:spacing w:after="0" w:line="240" w:lineRule="auto"/>
        <w:ind w:firstLine="567"/>
        <w:jc w:val="both"/>
        <w:rPr>
          <w:rFonts w:ascii="Arial" w:eastAsia="Times New Roman" w:hAnsi="Arial" w:cs="Arial"/>
          <w:sz w:val="24"/>
          <w:szCs w:val="24"/>
        </w:rPr>
      </w:pPr>
      <w:r w:rsidRPr="00F15ADE">
        <w:rPr>
          <w:rFonts w:ascii="Arial" w:eastAsia="Times New Roman" w:hAnsi="Arial" w:cs="Arial"/>
          <w:sz w:val="24"/>
          <w:szCs w:val="24"/>
        </w:rPr>
        <w:t> </w:t>
      </w:r>
    </w:p>
    <w:tbl>
      <w:tblPr>
        <w:tblW w:w="4000" w:type="pct"/>
        <w:jc w:val="center"/>
        <w:tblCellMar>
          <w:top w:w="15" w:type="dxa"/>
          <w:left w:w="15" w:type="dxa"/>
          <w:bottom w:w="15" w:type="dxa"/>
          <w:right w:w="15" w:type="dxa"/>
        </w:tblCellMar>
        <w:tblLook w:val="04A0" w:firstRow="1" w:lastRow="0" w:firstColumn="1" w:lastColumn="0" w:noHBand="0" w:noVBand="1"/>
      </w:tblPr>
      <w:tblGrid>
        <w:gridCol w:w="6736"/>
        <w:gridCol w:w="748"/>
      </w:tblGrid>
      <w:tr w:rsidR="00F15ADE" w:rsidRPr="00AF39CE" w:rsidTr="00F15ADE">
        <w:trPr>
          <w:jc w:val="center"/>
        </w:trPr>
        <w:tc>
          <w:tcPr>
            <w:tcW w:w="0" w:type="auto"/>
            <w:gridSpan w:val="2"/>
            <w:tcBorders>
              <w:top w:val="nil"/>
              <w:left w:val="nil"/>
              <w:bottom w:val="single" w:sz="6" w:space="0" w:color="auto"/>
              <w:right w:val="nil"/>
            </w:tcBorders>
            <w:tcMar>
              <w:top w:w="24" w:type="dxa"/>
              <w:left w:w="48" w:type="dxa"/>
              <w:bottom w:w="24" w:type="dxa"/>
              <w:right w:w="48" w:type="dxa"/>
            </w:tcMar>
            <w:hideMark/>
          </w:tcPr>
          <w:p w:rsidR="00F15ADE" w:rsidRPr="00AF39CE" w:rsidRDefault="00F15ADE" w:rsidP="00F15ADE">
            <w:pPr>
              <w:spacing w:after="0" w:line="240" w:lineRule="auto"/>
              <w:jc w:val="center"/>
              <w:rPr>
                <w:rFonts w:ascii="Times New Roman" w:eastAsia="Times New Roman" w:hAnsi="Times New Roman" w:cs="Times New Roman"/>
                <w:b/>
                <w:bCs/>
                <w:lang w:val="ru-RU"/>
              </w:rPr>
            </w:pPr>
            <w:r w:rsidRPr="00AF39CE">
              <w:rPr>
                <w:rFonts w:ascii="Times New Roman" w:eastAsia="Times New Roman" w:hAnsi="Times New Roman" w:cs="Times New Roman"/>
                <w:b/>
                <w:bCs/>
                <w:lang w:val="ru-RU"/>
              </w:rPr>
              <w:t>ПОРЯДОК ЗАПОЛНЕНИЯ:</w:t>
            </w:r>
          </w:p>
          <w:p w:rsidR="00F15ADE" w:rsidRPr="00AF39CE" w:rsidRDefault="00F15ADE" w:rsidP="00F15ADE">
            <w:pPr>
              <w:spacing w:after="0" w:line="240" w:lineRule="auto"/>
              <w:ind w:firstLine="567"/>
              <w:jc w:val="both"/>
              <w:rPr>
                <w:rFonts w:ascii="Times New Roman" w:eastAsia="Times New Roman" w:hAnsi="Times New Roman" w:cs="Times New Roman"/>
                <w:lang w:val="ru-RU"/>
              </w:rPr>
            </w:pPr>
            <w:r w:rsidRPr="00F15ADE">
              <w:rPr>
                <w:rFonts w:ascii="Times New Roman" w:eastAsia="Times New Roman" w:hAnsi="Times New Roman" w:cs="Times New Roman"/>
              </w:rPr>
              <w:t> </w:t>
            </w:r>
          </w:p>
          <w:p w:rsidR="00F15ADE" w:rsidRPr="00AF39CE" w:rsidRDefault="00F15ADE" w:rsidP="00F15ADE">
            <w:pPr>
              <w:spacing w:after="0" w:line="240" w:lineRule="auto"/>
              <w:ind w:firstLine="567"/>
              <w:jc w:val="both"/>
              <w:rPr>
                <w:rFonts w:ascii="Times New Roman" w:eastAsia="Times New Roman" w:hAnsi="Times New Roman" w:cs="Times New Roman"/>
                <w:lang w:val="ru-RU"/>
              </w:rPr>
            </w:pPr>
            <w:r w:rsidRPr="00AF39CE">
              <w:rPr>
                <w:rFonts w:ascii="Times New Roman" w:eastAsia="Times New Roman" w:hAnsi="Times New Roman" w:cs="Times New Roman"/>
                <w:b/>
                <w:bCs/>
                <w:lang w:val="ru-RU"/>
              </w:rPr>
              <w:t>1.</w:t>
            </w:r>
            <w:r w:rsidRPr="00AF39CE">
              <w:rPr>
                <w:rFonts w:ascii="Times New Roman" w:eastAsia="Times New Roman" w:hAnsi="Times New Roman" w:cs="Times New Roman"/>
                <w:lang w:val="ru-RU"/>
              </w:rPr>
              <w:t xml:space="preserve"> Таблицы будут заполнены в формате </w:t>
            </w:r>
            <w:r w:rsidRPr="00F15ADE">
              <w:rPr>
                <w:rFonts w:ascii="Times New Roman" w:eastAsia="Times New Roman" w:hAnsi="Times New Roman" w:cs="Times New Roman"/>
              </w:rPr>
              <w:t>Microsoft</w:t>
            </w:r>
            <w:r w:rsidRPr="00AF39CE">
              <w:rPr>
                <w:rFonts w:ascii="Times New Roman" w:eastAsia="Times New Roman" w:hAnsi="Times New Roman" w:cs="Times New Roman"/>
                <w:lang w:val="ru-RU"/>
              </w:rPr>
              <w:t xml:space="preserve"> </w:t>
            </w:r>
            <w:r w:rsidRPr="00F15ADE">
              <w:rPr>
                <w:rFonts w:ascii="Times New Roman" w:eastAsia="Times New Roman" w:hAnsi="Times New Roman" w:cs="Times New Roman"/>
              </w:rPr>
              <w:t>Excel</w:t>
            </w:r>
            <w:r w:rsidRPr="00AF39CE">
              <w:rPr>
                <w:rFonts w:ascii="Times New Roman" w:eastAsia="Times New Roman" w:hAnsi="Times New Roman" w:cs="Times New Roman"/>
                <w:lang w:val="ru-RU"/>
              </w:rPr>
              <w:t>.</w:t>
            </w:r>
          </w:p>
          <w:p w:rsidR="00F15ADE" w:rsidRPr="00AF39CE" w:rsidRDefault="00F15ADE" w:rsidP="00F15ADE">
            <w:pPr>
              <w:spacing w:after="0" w:line="240" w:lineRule="auto"/>
              <w:ind w:firstLine="567"/>
              <w:jc w:val="both"/>
              <w:rPr>
                <w:rFonts w:ascii="Times New Roman" w:eastAsia="Times New Roman" w:hAnsi="Times New Roman" w:cs="Times New Roman"/>
                <w:lang w:val="ru-RU"/>
              </w:rPr>
            </w:pPr>
            <w:r w:rsidRPr="00AF39CE">
              <w:rPr>
                <w:rFonts w:ascii="Times New Roman" w:eastAsia="Times New Roman" w:hAnsi="Times New Roman" w:cs="Times New Roman"/>
                <w:b/>
                <w:bCs/>
                <w:lang w:val="ru-RU"/>
              </w:rPr>
              <w:t>2.</w:t>
            </w:r>
            <w:r w:rsidRPr="00AF39CE">
              <w:rPr>
                <w:rFonts w:ascii="Times New Roman" w:eastAsia="Times New Roman" w:hAnsi="Times New Roman" w:cs="Times New Roman"/>
                <w:lang w:val="ru-RU"/>
              </w:rPr>
              <w:t xml:space="preserve"> Представить по одному файлу отдельно для каждого года.</w:t>
            </w:r>
          </w:p>
          <w:p w:rsidR="00F15ADE" w:rsidRPr="00AF39CE" w:rsidRDefault="00F15ADE" w:rsidP="00F15ADE">
            <w:pPr>
              <w:spacing w:after="0" w:line="240" w:lineRule="auto"/>
              <w:ind w:firstLine="567"/>
              <w:jc w:val="both"/>
              <w:rPr>
                <w:rFonts w:ascii="Times New Roman" w:eastAsia="Times New Roman" w:hAnsi="Times New Roman" w:cs="Times New Roman"/>
                <w:lang w:val="ru-RU"/>
              </w:rPr>
            </w:pPr>
            <w:r w:rsidRPr="00AF39CE">
              <w:rPr>
                <w:rFonts w:ascii="Times New Roman" w:eastAsia="Times New Roman" w:hAnsi="Times New Roman" w:cs="Times New Roman"/>
                <w:b/>
                <w:bCs/>
                <w:lang w:val="ru-RU"/>
              </w:rPr>
              <w:t>3.</w:t>
            </w:r>
            <w:r w:rsidRPr="00AF39CE">
              <w:rPr>
                <w:rFonts w:ascii="Times New Roman" w:eastAsia="Times New Roman" w:hAnsi="Times New Roman" w:cs="Times New Roman"/>
                <w:lang w:val="ru-RU"/>
              </w:rPr>
              <w:t xml:space="preserve"> В случае представления информации о страховых полисах, выплаченных ущербах и сумме заявленных, но не урегулированных убытков в формате, отличном от того, который представлен в настоящем приложении, страховое общество будет повторно представлять эту информацию до ее соответствия.</w:t>
            </w:r>
          </w:p>
          <w:p w:rsidR="00F15ADE" w:rsidRPr="00AF39CE" w:rsidRDefault="00F15ADE" w:rsidP="00F15ADE">
            <w:pPr>
              <w:spacing w:after="0" w:line="240" w:lineRule="auto"/>
              <w:ind w:firstLine="567"/>
              <w:jc w:val="both"/>
              <w:rPr>
                <w:rFonts w:ascii="Times New Roman" w:eastAsia="Times New Roman" w:hAnsi="Times New Roman" w:cs="Times New Roman"/>
                <w:lang w:val="ru-RU"/>
              </w:rPr>
            </w:pPr>
            <w:r w:rsidRPr="00AF39CE">
              <w:rPr>
                <w:rFonts w:ascii="Times New Roman" w:eastAsia="Times New Roman" w:hAnsi="Times New Roman" w:cs="Times New Roman"/>
                <w:b/>
                <w:bCs/>
                <w:lang w:val="ru-RU"/>
              </w:rPr>
              <w:t>4.</w:t>
            </w:r>
            <w:r w:rsidRPr="00AF39CE">
              <w:rPr>
                <w:rFonts w:ascii="Times New Roman" w:eastAsia="Times New Roman" w:hAnsi="Times New Roman" w:cs="Times New Roman"/>
                <w:lang w:val="ru-RU"/>
              </w:rPr>
              <w:t xml:space="preserve"> В таблицах обязательно будут заполнены все данные, необходимые для расчета базовой страховой премии.</w:t>
            </w:r>
          </w:p>
          <w:p w:rsidR="00F15ADE" w:rsidRPr="00AF39CE" w:rsidRDefault="00F15ADE" w:rsidP="00F15ADE">
            <w:pPr>
              <w:spacing w:after="0" w:line="240" w:lineRule="auto"/>
              <w:ind w:firstLine="567"/>
              <w:jc w:val="both"/>
              <w:rPr>
                <w:rFonts w:ascii="Times New Roman" w:eastAsia="Times New Roman" w:hAnsi="Times New Roman" w:cs="Times New Roman"/>
                <w:lang w:val="ru-RU"/>
              </w:rPr>
            </w:pPr>
            <w:r w:rsidRPr="00AF39CE">
              <w:rPr>
                <w:rFonts w:ascii="Times New Roman" w:eastAsia="Times New Roman" w:hAnsi="Times New Roman" w:cs="Times New Roman"/>
                <w:b/>
                <w:bCs/>
                <w:lang w:val="ru-RU"/>
              </w:rPr>
              <w:t>5.</w:t>
            </w:r>
            <w:r w:rsidRPr="00AF39CE">
              <w:rPr>
                <w:rFonts w:ascii="Times New Roman" w:eastAsia="Times New Roman" w:hAnsi="Times New Roman" w:cs="Times New Roman"/>
                <w:lang w:val="ru-RU"/>
              </w:rPr>
              <w:t xml:space="preserve"> В таблицах указывается общее количество выданных полисов и общая сумма выплаченных страховых возмещений, соответствующих периоду </w:t>
            </w:r>
            <w:r w:rsidRPr="00AF39CE">
              <w:rPr>
                <w:rFonts w:ascii="Times New Roman" w:eastAsia="Times New Roman" w:hAnsi="Times New Roman" w:cs="Times New Roman"/>
                <w:lang w:val="ru-RU"/>
              </w:rPr>
              <w:lastRenderedPageBreak/>
              <w:t>01.01.____ – 31.12.____, и оценочная сумма заявленных, но неурегулированных убытков, отраженная в остатке на конец отчетного года.</w:t>
            </w:r>
          </w:p>
          <w:p w:rsidR="00F15ADE" w:rsidRPr="00AF39CE" w:rsidRDefault="00F15ADE" w:rsidP="00F15ADE">
            <w:pPr>
              <w:spacing w:after="0" w:line="240" w:lineRule="auto"/>
              <w:ind w:firstLine="567"/>
              <w:jc w:val="both"/>
              <w:rPr>
                <w:rFonts w:ascii="Times New Roman" w:eastAsia="Times New Roman" w:hAnsi="Times New Roman" w:cs="Times New Roman"/>
                <w:lang w:val="ru-RU"/>
              </w:rPr>
            </w:pPr>
            <w:r w:rsidRPr="00AF39CE">
              <w:rPr>
                <w:rFonts w:ascii="Times New Roman" w:eastAsia="Times New Roman" w:hAnsi="Times New Roman" w:cs="Times New Roman"/>
                <w:b/>
                <w:bCs/>
                <w:lang w:val="ru-RU"/>
              </w:rPr>
              <w:t>6.</w:t>
            </w:r>
            <w:r w:rsidRPr="00AF39CE">
              <w:rPr>
                <w:rFonts w:ascii="Times New Roman" w:eastAsia="Times New Roman" w:hAnsi="Times New Roman" w:cs="Times New Roman"/>
                <w:lang w:val="ru-RU"/>
              </w:rPr>
              <w:t xml:space="preserve"> Продолжительность страхования, дата расторжения, дата совершения автотранспортного происшествия, отчетная дата об ущербе и дата выплаты страхового возмещения будут указаны в следующем формате – ДД.ММ.ГГГГ.</w:t>
            </w:r>
          </w:p>
          <w:p w:rsidR="00F15ADE" w:rsidRPr="00AF39CE" w:rsidRDefault="00F15ADE" w:rsidP="00F15ADE">
            <w:pPr>
              <w:spacing w:after="0" w:line="240" w:lineRule="auto"/>
              <w:ind w:firstLine="567"/>
              <w:jc w:val="both"/>
              <w:rPr>
                <w:rFonts w:ascii="Times New Roman" w:eastAsia="Times New Roman" w:hAnsi="Times New Roman" w:cs="Times New Roman"/>
                <w:lang w:val="ru-RU"/>
              </w:rPr>
            </w:pPr>
            <w:r w:rsidRPr="00AF39CE">
              <w:rPr>
                <w:rFonts w:ascii="Times New Roman" w:eastAsia="Times New Roman" w:hAnsi="Times New Roman" w:cs="Times New Roman"/>
                <w:b/>
                <w:bCs/>
                <w:lang w:val="ru-RU"/>
              </w:rPr>
              <w:t>7.</w:t>
            </w:r>
            <w:r w:rsidRPr="00AF39CE">
              <w:rPr>
                <w:rFonts w:ascii="Times New Roman" w:eastAsia="Times New Roman" w:hAnsi="Times New Roman" w:cs="Times New Roman"/>
                <w:lang w:val="ru-RU"/>
              </w:rPr>
              <w:t xml:space="preserve"> Общая сумма полученных страховых премий, выплаченных возмещений и резерва заявленных, но не урегулированных убытков (в остатке на конец отчетного года), указанная в таблицах, должна соответствовать с суммой, указанной в специализированных отчетах, представленных для годовых отчетов.</w:t>
            </w:r>
          </w:p>
          <w:p w:rsidR="00F15ADE" w:rsidRPr="00AF39CE" w:rsidRDefault="00F15ADE" w:rsidP="00F15ADE">
            <w:pPr>
              <w:spacing w:after="0" w:line="240" w:lineRule="auto"/>
              <w:ind w:firstLine="567"/>
              <w:jc w:val="both"/>
              <w:rPr>
                <w:rFonts w:ascii="Times New Roman" w:eastAsia="Times New Roman" w:hAnsi="Times New Roman" w:cs="Times New Roman"/>
                <w:lang w:val="ru-RU"/>
              </w:rPr>
            </w:pPr>
            <w:r w:rsidRPr="00AF39CE">
              <w:rPr>
                <w:rFonts w:ascii="Times New Roman" w:eastAsia="Times New Roman" w:hAnsi="Times New Roman" w:cs="Times New Roman"/>
                <w:b/>
                <w:bCs/>
                <w:lang w:val="ru-RU"/>
              </w:rPr>
              <w:t>8.</w:t>
            </w:r>
            <w:r w:rsidRPr="00AF39CE">
              <w:rPr>
                <w:rFonts w:ascii="Times New Roman" w:eastAsia="Times New Roman" w:hAnsi="Times New Roman" w:cs="Times New Roman"/>
                <w:lang w:val="ru-RU"/>
              </w:rPr>
              <w:t xml:space="preserve"> Для заполнения предыдущих таблиц будут использованы следующие кодификации: Категория автотранспортного средства кодифицируется следующим образом:</w:t>
            </w:r>
          </w:p>
          <w:p w:rsidR="00F15ADE" w:rsidRPr="00AF39CE" w:rsidRDefault="00F15ADE" w:rsidP="00F15ADE">
            <w:pPr>
              <w:spacing w:after="0" w:line="240" w:lineRule="auto"/>
              <w:ind w:firstLine="567"/>
              <w:jc w:val="both"/>
              <w:rPr>
                <w:rFonts w:ascii="Times New Roman" w:eastAsia="Times New Roman" w:hAnsi="Times New Roman" w:cs="Times New Roman"/>
                <w:lang w:val="ru-RU"/>
              </w:rPr>
            </w:pPr>
            <w:r w:rsidRPr="00F15ADE">
              <w:rPr>
                <w:rFonts w:ascii="Times New Roman" w:eastAsia="Times New Roman" w:hAnsi="Times New Roman" w:cs="Times New Roman"/>
              </w:rPr>
              <w:t> </w:t>
            </w:r>
          </w:p>
        </w:tc>
      </w:tr>
      <w:tr w:rsidR="00F15ADE" w:rsidRPr="00F15ADE" w:rsidTr="00F15AD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b/>
                <w:bCs/>
              </w:rPr>
            </w:pPr>
            <w:proofErr w:type="spellStart"/>
            <w:r w:rsidRPr="00F15ADE">
              <w:rPr>
                <w:rFonts w:ascii="Times New Roman" w:eastAsia="Times New Roman" w:hAnsi="Times New Roman" w:cs="Times New Roman"/>
                <w:b/>
                <w:bCs/>
              </w:rPr>
              <w:lastRenderedPageBreak/>
              <w:t>Категория</w:t>
            </w:r>
            <w:proofErr w:type="spellEnd"/>
            <w:r w:rsidRPr="00F15ADE">
              <w:rPr>
                <w:rFonts w:ascii="Times New Roman" w:eastAsia="Times New Roman" w:hAnsi="Times New Roman" w:cs="Times New Roman"/>
                <w:b/>
                <w:bCs/>
              </w:rPr>
              <w:t xml:space="preserve"> </w:t>
            </w:r>
            <w:proofErr w:type="spellStart"/>
            <w:r w:rsidRPr="00F15ADE">
              <w:rPr>
                <w:rFonts w:ascii="Times New Roman" w:eastAsia="Times New Roman" w:hAnsi="Times New Roman" w:cs="Times New Roman"/>
                <w:b/>
                <w:bCs/>
              </w:rPr>
              <w:t>автотранспортного</w:t>
            </w:r>
            <w:proofErr w:type="spellEnd"/>
            <w:r w:rsidRPr="00F15ADE">
              <w:rPr>
                <w:rFonts w:ascii="Times New Roman" w:eastAsia="Times New Roman" w:hAnsi="Times New Roman" w:cs="Times New Roman"/>
                <w:b/>
                <w:bCs/>
              </w:rPr>
              <w:t xml:space="preserve"> </w:t>
            </w:r>
            <w:proofErr w:type="spellStart"/>
            <w:r w:rsidRPr="00F15ADE">
              <w:rPr>
                <w:rFonts w:ascii="Times New Roman" w:eastAsia="Times New Roman" w:hAnsi="Times New Roman" w:cs="Times New Roman"/>
                <w:b/>
                <w:bCs/>
              </w:rPr>
              <w:t>средства</w:t>
            </w:r>
            <w:proofErr w:type="spellEnd"/>
          </w:p>
        </w:tc>
        <w:tc>
          <w:tcPr>
            <w:tcW w:w="500" w:type="pct"/>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b/>
                <w:bCs/>
              </w:rPr>
            </w:pPr>
            <w:proofErr w:type="spellStart"/>
            <w:r w:rsidRPr="00F15ADE">
              <w:rPr>
                <w:rFonts w:ascii="Times New Roman" w:eastAsia="Times New Roman" w:hAnsi="Times New Roman" w:cs="Times New Roman"/>
                <w:b/>
                <w:bCs/>
              </w:rPr>
              <w:t>Код</w:t>
            </w:r>
            <w:proofErr w:type="spellEnd"/>
          </w:p>
        </w:tc>
      </w:tr>
      <w:tr w:rsidR="00F15ADE" w:rsidRPr="00F15ADE" w:rsidTr="00F15AD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rPr>
                <w:rFonts w:ascii="Times New Roman" w:eastAsia="Times New Roman" w:hAnsi="Times New Roman" w:cs="Times New Roman"/>
              </w:rPr>
            </w:pPr>
            <w:r w:rsidRPr="00F15ADE">
              <w:rPr>
                <w:rFonts w:ascii="Times New Roman" w:eastAsia="Times New Roman" w:hAnsi="Times New Roman" w:cs="Times New Roman"/>
              </w:rPr>
              <w:t xml:space="preserve">a) </w:t>
            </w:r>
            <w:proofErr w:type="spellStart"/>
            <w:r w:rsidRPr="00F15ADE">
              <w:rPr>
                <w:rFonts w:ascii="Times New Roman" w:eastAsia="Times New Roman" w:hAnsi="Times New Roman" w:cs="Times New Roman"/>
              </w:rPr>
              <w:t>легковые</w:t>
            </w:r>
            <w:proofErr w:type="spellEnd"/>
            <w:r w:rsidRPr="00F15ADE">
              <w:rPr>
                <w:rFonts w:ascii="Times New Roman" w:eastAsia="Times New Roman" w:hAnsi="Times New Roman" w:cs="Times New Roman"/>
              </w:rPr>
              <w:t xml:space="preserve"> </w:t>
            </w:r>
            <w:proofErr w:type="spellStart"/>
            <w:r w:rsidRPr="00F15ADE">
              <w:rPr>
                <w:rFonts w:ascii="Times New Roman" w:eastAsia="Times New Roman" w:hAnsi="Times New Roman" w:cs="Times New Roman"/>
              </w:rPr>
              <w:t>автомобили</w:t>
            </w:r>
            <w:proofErr w:type="spellEnd"/>
            <w:r w:rsidRPr="00F15ADE">
              <w:rPr>
                <w:rFonts w:ascii="Times New Roman" w:eastAsia="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rPr>
                <w:rFonts w:ascii="Times New Roman" w:eastAsia="Times New Roman" w:hAnsi="Times New Roman" w:cs="Times New Roman"/>
              </w:rPr>
            </w:pPr>
          </w:p>
        </w:tc>
      </w:tr>
      <w:tr w:rsidR="00F15ADE" w:rsidRPr="00F15ADE" w:rsidTr="00F15AD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AF39CE" w:rsidRDefault="00F15ADE" w:rsidP="00F15ADE">
            <w:pPr>
              <w:spacing w:after="0" w:line="240" w:lineRule="auto"/>
              <w:rPr>
                <w:rFonts w:ascii="Times New Roman" w:eastAsia="Times New Roman" w:hAnsi="Times New Roman" w:cs="Times New Roman"/>
                <w:lang w:val="ru-RU"/>
              </w:rPr>
            </w:pPr>
            <w:r w:rsidRPr="00AF39CE">
              <w:rPr>
                <w:rFonts w:ascii="Times New Roman" w:eastAsia="Times New Roman" w:hAnsi="Times New Roman" w:cs="Times New Roman"/>
                <w:lang w:val="ru-RU"/>
              </w:rPr>
              <w:t>с объемом двигателя до 1200 куб. см</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11</w:t>
            </w:r>
          </w:p>
        </w:tc>
      </w:tr>
      <w:tr w:rsidR="00F15ADE" w:rsidRPr="00F15ADE" w:rsidTr="00F15AD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AF39CE" w:rsidRDefault="00F15ADE" w:rsidP="00F15ADE">
            <w:pPr>
              <w:spacing w:after="0" w:line="240" w:lineRule="auto"/>
              <w:rPr>
                <w:rFonts w:ascii="Times New Roman" w:eastAsia="Times New Roman" w:hAnsi="Times New Roman" w:cs="Times New Roman"/>
                <w:lang w:val="ru-RU"/>
              </w:rPr>
            </w:pPr>
            <w:r w:rsidRPr="00AF39CE">
              <w:rPr>
                <w:rFonts w:ascii="Times New Roman" w:eastAsia="Times New Roman" w:hAnsi="Times New Roman" w:cs="Times New Roman"/>
                <w:lang w:val="ru-RU"/>
              </w:rPr>
              <w:t>с объемом двигателя от 1201 до 1600 куб. см</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12</w:t>
            </w:r>
          </w:p>
        </w:tc>
      </w:tr>
      <w:tr w:rsidR="00F15ADE" w:rsidRPr="00F15ADE" w:rsidTr="00F15AD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AF39CE" w:rsidRDefault="00F15ADE" w:rsidP="00F15ADE">
            <w:pPr>
              <w:spacing w:after="0" w:line="240" w:lineRule="auto"/>
              <w:rPr>
                <w:rFonts w:ascii="Times New Roman" w:eastAsia="Times New Roman" w:hAnsi="Times New Roman" w:cs="Times New Roman"/>
                <w:lang w:val="ru-RU"/>
              </w:rPr>
            </w:pPr>
            <w:r w:rsidRPr="00AF39CE">
              <w:rPr>
                <w:rFonts w:ascii="Times New Roman" w:eastAsia="Times New Roman" w:hAnsi="Times New Roman" w:cs="Times New Roman"/>
                <w:lang w:val="ru-RU"/>
              </w:rPr>
              <w:t>с объемом двигателя от 1601 до 2000 куб. см</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13</w:t>
            </w:r>
          </w:p>
        </w:tc>
      </w:tr>
      <w:tr w:rsidR="00F15ADE" w:rsidRPr="00F15ADE" w:rsidTr="00F15AD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AF39CE" w:rsidRDefault="00F15ADE" w:rsidP="00F15ADE">
            <w:pPr>
              <w:spacing w:after="0" w:line="240" w:lineRule="auto"/>
              <w:rPr>
                <w:rFonts w:ascii="Times New Roman" w:eastAsia="Times New Roman" w:hAnsi="Times New Roman" w:cs="Times New Roman"/>
                <w:lang w:val="ru-RU"/>
              </w:rPr>
            </w:pPr>
            <w:r w:rsidRPr="00AF39CE">
              <w:rPr>
                <w:rFonts w:ascii="Times New Roman" w:eastAsia="Times New Roman" w:hAnsi="Times New Roman" w:cs="Times New Roman"/>
                <w:lang w:val="ru-RU"/>
              </w:rPr>
              <w:t>с объемом двигателя от 2001 до 2400 куб. см</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14</w:t>
            </w:r>
          </w:p>
        </w:tc>
      </w:tr>
      <w:tr w:rsidR="00F15ADE" w:rsidRPr="00F15ADE" w:rsidTr="00F15AD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AF39CE" w:rsidRDefault="00F15ADE" w:rsidP="00F15ADE">
            <w:pPr>
              <w:spacing w:after="0" w:line="240" w:lineRule="auto"/>
              <w:rPr>
                <w:rFonts w:ascii="Times New Roman" w:eastAsia="Times New Roman" w:hAnsi="Times New Roman" w:cs="Times New Roman"/>
                <w:lang w:val="ru-RU"/>
              </w:rPr>
            </w:pPr>
            <w:r w:rsidRPr="00AF39CE">
              <w:rPr>
                <w:rFonts w:ascii="Times New Roman" w:eastAsia="Times New Roman" w:hAnsi="Times New Roman" w:cs="Times New Roman"/>
                <w:lang w:val="ru-RU"/>
              </w:rPr>
              <w:t>с объемом двигателя от 2401 до 3000 куб. см включительно</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15</w:t>
            </w:r>
          </w:p>
        </w:tc>
      </w:tr>
      <w:tr w:rsidR="00F15ADE" w:rsidRPr="00F15ADE" w:rsidTr="00F15AD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AF39CE" w:rsidRDefault="00F15ADE" w:rsidP="00F15ADE">
            <w:pPr>
              <w:spacing w:after="0" w:line="240" w:lineRule="auto"/>
              <w:rPr>
                <w:rFonts w:ascii="Times New Roman" w:eastAsia="Times New Roman" w:hAnsi="Times New Roman" w:cs="Times New Roman"/>
                <w:lang w:val="ru-RU"/>
              </w:rPr>
            </w:pPr>
            <w:r w:rsidRPr="00AF39CE">
              <w:rPr>
                <w:rFonts w:ascii="Times New Roman" w:eastAsia="Times New Roman" w:hAnsi="Times New Roman" w:cs="Times New Roman"/>
                <w:lang w:val="ru-RU"/>
              </w:rPr>
              <w:t>с объемом двигателя свыше 3000 куб. см</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16</w:t>
            </w:r>
          </w:p>
        </w:tc>
      </w:tr>
      <w:tr w:rsidR="00F15ADE" w:rsidRPr="00F15ADE" w:rsidTr="00F15AD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AF39CE" w:rsidRDefault="00F15ADE" w:rsidP="00F15ADE">
            <w:pPr>
              <w:spacing w:after="0" w:line="240" w:lineRule="auto"/>
              <w:rPr>
                <w:rFonts w:ascii="Times New Roman" w:eastAsia="Times New Roman" w:hAnsi="Times New Roman" w:cs="Times New Roman"/>
                <w:lang w:val="ru-RU"/>
              </w:rPr>
            </w:pPr>
            <w:r w:rsidRPr="00AF39CE">
              <w:rPr>
                <w:rFonts w:ascii="Times New Roman" w:eastAsia="Times New Roman" w:hAnsi="Times New Roman" w:cs="Times New Roman"/>
                <w:lang w:val="ru-RU"/>
              </w:rPr>
              <w:t>такси (только для юридических лиц)</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17</w:t>
            </w:r>
          </w:p>
        </w:tc>
      </w:tr>
      <w:tr w:rsidR="00F15ADE" w:rsidRPr="00F15ADE" w:rsidTr="00F15AD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rPr>
                <w:rFonts w:ascii="Times New Roman" w:eastAsia="Times New Roman" w:hAnsi="Times New Roman" w:cs="Times New Roman"/>
              </w:rPr>
            </w:pPr>
            <w:r w:rsidRPr="00F15ADE">
              <w:rPr>
                <w:rFonts w:ascii="Times New Roman" w:eastAsia="Times New Roman" w:hAnsi="Times New Roman" w:cs="Times New Roman"/>
              </w:rPr>
              <w:t xml:space="preserve">с </w:t>
            </w:r>
            <w:proofErr w:type="spellStart"/>
            <w:r w:rsidRPr="00F15ADE">
              <w:rPr>
                <w:rFonts w:ascii="Times New Roman" w:eastAsia="Times New Roman" w:hAnsi="Times New Roman" w:cs="Times New Roman"/>
              </w:rPr>
              <w:t>электрическим</w:t>
            </w:r>
            <w:proofErr w:type="spellEnd"/>
            <w:r w:rsidRPr="00F15ADE">
              <w:rPr>
                <w:rFonts w:ascii="Times New Roman" w:eastAsia="Times New Roman" w:hAnsi="Times New Roman" w:cs="Times New Roman"/>
              </w:rPr>
              <w:t xml:space="preserve"> </w:t>
            </w:r>
            <w:proofErr w:type="spellStart"/>
            <w:r w:rsidRPr="00F15ADE">
              <w:rPr>
                <w:rFonts w:ascii="Times New Roman" w:eastAsia="Times New Roman" w:hAnsi="Times New Roman" w:cs="Times New Roman"/>
              </w:rPr>
              <w:t>двигателем</w:t>
            </w:r>
            <w:proofErr w:type="spellEnd"/>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18</w:t>
            </w:r>
          </w:p>
        </w:tc>
      </w:tr>
      <w:tr w:rsidR="00F15ADE" w:rsidRPr="00AF39CE" w:rsidTr="00F15AD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AF39CE" w:rsidRDefault="00F15ADE" w:rsidP="00F15ADE">
            <w:pPr>
              <w:spacing w:after="0" w:line="240" w:lineRule="auto"/>
              <w:rPr>
                <w:rFonts w:ascii="Times New Roman" w:eastAsia="Times New Roman" w:hAnsi="Times New Roman" w:cs="Times New Roman"/>
                <w:lang w:val="ru-RU"/>
              </w:rPr>
            </w:pPr>
            <w:r w:rsidRPr="00F15ADE">
              <w:rPr>
                <w:rFonts w:ascii="Times New Roman" w:eastAsia="Times New Roman" w:hAnsi="Times New Roman" w:cs="Times New Roman"/>
              </w:rPr>
              <w:t>b</w:t>
            </w:r>
            <w:r w:rsidRPr="00AF39CE">
              <w:rPr>
                <w:rFonts w:ascii="Times New Roman" w:eastAsia="Times New Roman" w:hAnsi="Times New Roman" w:cs="Times New Roman"/>
                <w:lang w:val="ru-RU"/>
              </w:rPr>
              <w:t>) автотранспортные средства для перевозки пассажиров:</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AF39CE" w:rsidRDefault="00F15ADE" w:rsidP="00F15ADE">
            <w:pPr>
              <w:spacing w:after="0" w:line="240" w:lineRule="auto"/>
              <w:rPr>
                <w:rFonts w:ascii="Times New Roman" w:eastAsia="Times New Roman" w:hAnsi="Times New Roman" w:cs="Times New Roman"/>
                <w:lang w:val="ru-RU"/>
              </w:rPr>
            </w:pPr>
          </w:p>
        </w:tc>
      </w:tr>
      <w:tr w:rsidR="00F15ADE" w:rsidRPr="00F15ADE" w:rsidTr="00F15AD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rPr>
                <w:rFonts w:ascii="Times New Roman" w:eastAsia="Times New Roman" w:hAnsi="Times New Roman" w:cs="Times New Roman"/>
              </w:rPr>
            </w:pPr>
            <w:proofErr w:type="spellStart"/>
            <w:r w:rsidRPr="00F15ADE">
              <w:rPr>
                <w:rFonts w:ascii="Times New Roman" w:eastAsia="Times New Roman" w:hAnsi="Times New Roman" w:cs="Times New Roman"/>
              </w:rPr>
              <w:t>до</w:t>
            </w:r>
            <w:proofErr w:type="spellEnd"/>
            <w:r w:rsidRPr="00F15ADE">
              <w:rPr>
                <w:rFonts w:ascii="Times New Roman" w:eastAsia="Times New Roman" w:hAnsi="Times New Roman" w:cs="Times New Roman"/>
              </w:rPr>
              <w:t xml:space="preserve"> 17 </w:t>
            </w:r>
            <w:proofErr w:type="spellStart"/>
            <w:r w:rsidRPr="00F15ADE">
              <w:rPr>
                <w:rFonts w:ascii="Times New Roman" w:eastAsia="Times New Roman" w:hAnsi="Times New Roman" w:cs="Times New Roman"/>
              </w:rPr>
              <w:t>мест</w:t>
            </w:r>
            <w:proofErr w:type="spellEnd"/>
            <w:r w:rsidRPr="00F15ADE">
              <w:rPr>
                <w:rFonts w:ascii="Times New Roman" w:eastAsia="Times New Roman" w:hAnsi="Times New Roman" w:cs="Times New Roman"/>
              </w:rPr>
              <w:t xml:space="preserve">, </w:t>
            </w:r>
            <w:proofErr w:type="spellStart"/>
            <w:r w:rsidRPr="00F15ADE">
              <w:rPr>
                <w:rFonts w:ascii="Times New Roman" w:eastAsia="Times New Roman" w:hAnsi="Times New Roman" w:cs="Times New Roman"/>
              </w:rPr>
              <w:t>включая</w:t>
            </w:r>
            <w:proofErr w:type="spellEnd"/>
            <w:r w:rsidRPr="00F15ADE">
              <w:rPr>
                <w:rFonts w:ascii="Times New Roman" w:eastAsia="Times New Roman" w:hAnsi="Times New Roman" w:cs="Times New Roman"/>
              </w:rPr>
              <w:t xml:space="preserve"> </w:t>
            </w:r>
            <w:proofErr w:type="spellStart"/>
            <w:r w:rsidRPr="00F15ADE">
              <w:rPr>
                <w:rFonts w:ascii="Times New Roman" w:eastAsia="Times New Roman" w:hAnsi="Times New Roman" w:cs="Times New Roman"/>
              </w:rPr>
              <w:t>водителя</w:t>
            </w:r>
            <w:proofErr w:type="spellEnd"/>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21</w:t>
            </w:r>
          </w:p>
        </w:tc>
      </w:tr>
      <w:tr w:rsidR="00F15ADE" w:rsidRPr="00F15ADE" w:rsidTr="00F15AD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AF39CE" w:rsidRDefault="00F15ADE" w:rsidP="00F15ADE">
            <w:pPr>
              <w:spacing w:after="0" w:line="240" w:lineRule="auto"/>
              <w:rPr>
                <w:rFonts w:ascii="Times New Roman" w:eastAsia="Times New Roman" w:hAnsi="Times New Roman" w:cs="Times New Roman"/>
                <w:lang w:val="ru-RU"/>
              </w:rPr>
            </w:pPr>
            <w:r w:rsidRPr="00AF39CE">
              <w:rPr>
                <w:rFonts w:ascii="Times New Roman" w:eastAsia="Times New Roman" w:hAnsi="Times New Roman" w:cs="Times New Roman"/>
                <w:lang w:val="ru-RU"/>
              </w:rPr>
              <w:t>от 18 до 30 мест, включая водителя</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22</w:t>
            </w:r>
          </w:p>
        </w:tc>
      </w:tr>
      <w:tr w:rsidR="00F15ADE" w:rsidRPr="00F15ADE" w:rsidTr="00F15AD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rPr>
                <w:rFonts w:ascii="Times New Roman" w:eastAsia="Times New Roman" w:hAnsi="Times New Roman" w:cs="Times New Roman"/>
              </w:rPr>
            </w:pPr>
            <w:proofErr w:type="spellStart"/>
            <w:r w:rsidRPr="00F15ADE">
              <w:rPr>
                <w:rFonts w:ascii="Times New Roman" w:eastAsia="Times New Roman" w:hAnsi="Times New Roman" w:cs="Times New Roman"/>
              </w:rPr>
              <w:t>более</w:t>
            </w:r>
            <w:proofErr w:type="spellEnd"/>
            <w:r w:rsidRPr="00F15ADE">
              <w:rPr>
                <w:rFonts w:ascii="Times New Roman" w:eastAsia="Times New Roman" w:hAnsi="Times New Roman" w:cs="Times New Roman"/>
              </w:rPr>
              <w:t xml:space="preserve"> 30 </w:t>
            </w:r>
            <w:proofErr w:type="spellStart"/>
            <w:r w:rsidRPr="00F15ADE">
              <w:rPr>
                <w:rFonts w:ascii="Times New Roman" w:eastAsia="Times New Roman" w:hAnsi="Times New Roman" w:cs="Times New Roman"/>
              </w:rPr>
              <w:t>мест</w:t>
            </w:r>
            <w:proofErr w:type="spellEnd"/>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23</w:t>
            </w:r>
          </w:p>
        </w:tc>
      </w:tr>
      <w:tr w:rsidR="00F15ADE" w:rsidRPr="00F15ADE" w:rsidTr="00F15AD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rPr>
                <w:rFonts w:ascii="Times New Roman" w:eastAsia="Times New Roman" w:hAnsi="Times New Roman" w:cs="Times New Roman"/>
              </w:rPr>
            </w:pPr>
            <w:proofErr w:type="spellStart"/>
            <w:r w:rsidRPr="00F15ADE">
              <w:rPr>
                <w:rFonts w:ascii="Times New Roman" w:eastAsia="Times New Roman" w:hAnsi="Times New Roman" w:cs="Times New Roman"/>
              </w:rPr>
              <w:t>троллейбусы</w:t>
            </w:r>
            <w:proofErr w:type="spellEnd"/>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24</w:t>
            </w:r>
          </w:p>
        </w:tc>
      </w:tr>
      <w:tr w:rsidR="00F15ADE" w:rsidRPr="00AF39CE" w:rsidTr="00F15AD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AF39CE" w:rsidRDefault="00F15ADE" w:rsidP="00F15ADE">
            <w:pPr>
              <w:spacing w:after="0" w:line="240" w:lineRule="auto"/>
              <w:rPr>
                <w:rFonts w:ascii="Times New Roman" w:eastAsia="Times New Roman" w:hAnsi="Times New Roman" w:cs="Times New Roman"/>
                <w:lang w:val="ru-RU"/>
              </w:rPr>
            </w:pPr>
            <w:r w:rsidRPr="00F15ADE">
              <w:rPr>
                <w:rFonts w:ascii="Times New Roman" w:eastAsia="Times New Roman" w:hAnsi="Times New Roman" w:cs="Times New Roman"/>
              </w:rPr>
              <w:t>c</w:t>
            </w:r>
            <w:r w:rsidRPr="00AF39CE">
              <w:rPr>
                <w:rFonts w:ascii="Times New Roman" w:eastAsia="Times New Roman" w:hAnsi="Times New Roman" w:cs="Times New Roman"/>
                <w:lang w:val="ru-RU"/>
              </w:rPr>
              <w:t>) дорожные тракторы с мощностью двигателя:</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AF39CE" w:rsidRDefault="00F15ADE" w:rsidP="00F15ADE">
            <w:pPr>
              <w:spacing w:after="0" w:line="240" w:lineRule="auto"/>
              <w:rPr>
                <w:rFonts w:ascii="Times New Roman" w:eastAsia="Times New Roman" w:hAnsi="Times New Roman" w:cs="Times New Roman"/>
                <w:lang w:val="ru-RU"/>
              </w:rPr>
            </w:pPr>
          </w:p>
        </w:tc>
      </w:tr>
      <w:tr w:rsidR="00F15ADE" w:rsidRPr="00F15ADE" w:rsidTr="00F15AD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rPr>
                <w:rFonts w:ascii="Times New Roman" w:eastAsia="Times New Roman" w:hAnsi="Times New Roman" w:cs="Times New Roman"/>
              </w:rPr>
            </w:pPr>
            <w:proofErr w:type="spellStart"/>
            <w:r w:rsidRPr="00F15ADE">
              <w:rPr>
                <w:rFonts w:ascii="Times New Roman" w:eastAsia="Times New Roman" w:hAnsi="Times New Roman" w:cs="Times New Roman"/>
              </w:rPr>
              <w:t>до</w:t>
            </w:r>
            <w:proofErr w:type="spellEnd"/>
            <w:r w:rsidRPr="00F15ADE">
              <w:rPr>
                <w:rFonts w:ascii="Times New Roman" w:eastAsia="Times New Roman" w:hAnsi="Times New Roman" w:cs="Times New Roman"/>
              </w:rPr>
              <w:t xml:space="preserve"> 45 </w:t>
            </w:r>
            <w:proofErr w:type="spellStart"/>
            <w:r w:rsidRPr="00F15ADE">
              <w:rPr>
                <w:rFonts w:ascii="Times New Roman" w:eastAsia="Times New Roman" w:hAnsi="Times New Roman" w:cs="Times New Roman"/>
              </w:rPr>
              <w:t>л.с</w:t>
            </w:r>
            <w:proofErr w:type="spellEnd"/>
            <w:r w:rsidRPr="00F15ADE">
              <w:rPr>
                <w:rFonts w:ascii="Times New Roman" w:eastAsia="Times New Roman" w:hAnsi="Times New Roman" w:cs="Times New Roman"/>
              </w:rPr>
              <w:t xml:space="preserve">. </w:t>
            </w:r>
            <w:proofErr w:type="spellStart"/>
            <w:r w:rsidRPr="00F15ADE">
              <w:rPr>
                <w:rFonts w:ascii="Times New Roman" w:eastAsia="Times New Roman" w:hAnsi="Times New Roman" w:cs="Times New Roman"/>
              </w:rPr>
              <w:t>включительно</w:t>
            </w:r>
            <w:proofErr w:type="spellEnd"/>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31</w:t>
            </w:r>
          </w:p>
        </w:tc>
      </w:tr>
      <w:tr w:rsidR="00F15ADE" w:rsidRPr="00F15ADE" w:rsidTr="00F15AD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AF39CE" w:rsidRDefault="00F15ADE" w:rsidP="00F15ADE">
            <w:pPr>
              <w:spacing w:after="0" w:line="240" w:lineRule="auto"/>
              <w:rPr>
                <w:rFonts w:ascii="Times New Roman" w:eastAsia="Times New Roman" w:hAnsi="Times New Roman" w:cs="Times New Roman"/>
                <w:lang w:val="ru-RU"/>
              </w:rPr>
            </w:pPr>
            <w:r w:rsidRPr="00AF39CE">
              <w:rPr>
                <w:rFonts w:ascii="Times New Roman" w:eastAsia="Times New Roman" w:hAnsi="Times New Roman" w:cs="Times New Roman"/>
                <w:lang w:val="ru-RU"/>
              </w:rPr>
              <w:t>от 46 л.с. до 100 л.с. включительно</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32</w:t>
            </w:r>
          </w:p>
        </w:tc>
      </w:tr>
      <w:tr w:rsidR="00F15ADE" w:rsidRPr="00F15ADE" w:rsidTr="00F15AD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rPr>
                <w:rFonts w:ascii="Times New Roman" w:eastAsia="Times New Roman" w:hAnsi="Times New Roman" w:cs="Times New Roman"/>
              </w:rPr>
            </w:pPr>
            <w:proofErr w:type="spellStart"/>
            <w:r w:rsidRPr="00F15ADE">
              <w:rPr>
                <w:rFonts w:ascii="Times New Roman" w:eastAsia="Times New Roman" w:hAnsi="Times New Roman" w:cs="Times New Roman"/>
              </w:rPr>
              <w:t>свыше</w:t>
            </w:r>
            <w:proofErr w:type="spellEnd"/>
            <w:r w:rsidRPr="00F15ADE">
              <w:rPr>
                <w:rFonts w:ascii="Times New Roman" w:eastAsia="Times New Roman" w:hAnsi="Times New Roman" w:cs="Times New Roman"/>
              </w:rPr>
              <w:t xml:space="preserve"> 100 </w:t>
            </w:r>
            <w:proofErr w:type="spellStart"/>
            <w:r w:rsidRPr="00F15ADE">
              <w:rPr>
                <w:rFonts w:ascii="Times New Roman" w:eastAsia="Times New Roman" w:hAnsi="Times New Roman" w:cs="Times New Roman"/>
              </w:rPr>
              <w:t>л.с</w:t>
            </w:r>
            <w:proofErr w:type="spellEnd"/>
            <w:r w:rsidRPr="00F15ADE">
              <w:rPr>
                <w:rFonts w:ascii="Times New Roman" w:eastAsia="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33</w:t>
            </w:r>
          </w:p>
        </w:tc>
      </w:tr>
      <w:tr w:rsidR="00F15ADE" w:rsidRPr="00AF39CE" w:rsidTr="00F15AD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AF39CE" w:rsidRDefault="00F15ADE" w:rsidP="00F15ADE">
            <w:pPr>
              <w:spacing w:after="0" w:line="240" w:lineRule="auto"/>
              <w:rPr>
                <w:rFonts w:ascii="Times New Roman" w:eastAsia="Times New Roman" w:hAnsi="Times New Roman" w:cs="Times New Roman"/>
                <w:lang w:val="ru-RU"/>
              </w:rPr>
            </w:pPr>
            <w:r w:rsidRPr="00F15ADE">
              <w:rPr>
                <w:rFonts w:ascii="Times New Roman" w:eastAsia="Times New Roman" w:hAnsi="Times New Roman" w:cs="Times New Roman"/>
              </w:rPr>
              <w:t>d</w:t>
            </w:r>
            <w:r w:rsidRPr="00AF39CE">
              <w:rPr>
                <w:rFonts w:ascii="Times New Roman" w:eastAsia="Times New Roman" w:hAnsi="Times New Roman" w:cs="Times New Roman"/>
                <w:lang w:val="ru-RU"/>
              </w:rPr>
              <w:t xml:space="preserve">) грузовые и другие автотранспортные средства, кроме перечисленных в пунктах </w:t>
            </w:r>
            <w:r w:rsidRPr="00F15ADE">
              <w:rPr>
                <w:rFonts w:ascii="Times New Roman" w:eastAsia="Times New Roman" w:hAnsi="Times New Roman" w:cs="Times New Roman"/>
              </w:rPr>
              <w:t>a</w:t>
            </w:r>
            <w:r w:rsidRPr="00AF39CE">
              <w:rPr>
                <w:rFonts w:ascii="Times New Roman" w:eastAsia="Times New Roman" w:hAnsi="Times New Roman" w:cs="Times New Roman"/>
                <w:lang w:val="ru-RU"/>
              </w:rPr>
              <w:t>)–</w:t>
            </w:r>
            <w:r w:rsidRPr="00F15ADE">
              <w:rPr>
                <w:rFonts w:ascii="Times New Roman" w:eastAsia="Times New Roman" w:hAnsi="Times New Roman" w:cs="Times New Roman"/>
              </w:rPr>
              <w:t>c</w:t>
            </w:r>
            <w:r w:rsidRPr="00AF39CE">
              <w:rPr>
                <w:rFonts w:ascii="Times New Roman" w:eastAsia="Times New Roman" w:hAnsi="Times New Roman" w:cs="Times New Roman"/>
                <w:lang w:val="ru-RU"/>
              </w:rPr>
              <w:t>), с максимальной установленной массой:</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AF39CE" w:rsidRDefault="00F15ADE" w:rsidP="00F15ADE">
            <w:pPr>
              <w:spacing w:after="0" w:line="240" w:lineRule="auto"/>
              <w:rPr>
                <w:rFonts w:ascii="Times New Roman" w:eastAsia="Times New Roman" w:hAnsi="Times New Roman" w:cs="Times New Roman"/>
                <w:lang w:val="ru-RU"/>
              </w:rPr>
            </w:pPr>
          </w:p>
        </w:tc>
      </w:tr>
      <w:tr w:rsidR="00F15ADE" w:rsidRPr="00F15ADE" w:rsidTr="00F15AD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rPr>
                <w:rFonts w:ascii="Times New Roman" w:eastAsia="Times New Roman" w:hAnsi="Times New Roman" w:cs="Times New Roman"/>
              </w:rPr>
            </w:pPr>
            <w:proofErr w:type="spellStart"/>
            <w:r w:rsidRPr="00F15ADE">
              <w:rPr>
                <w:rFonts w:ascii="Times New Roman" w:eastAsia="Times New Roman" w:hAnsi="Times New Roman" w:cs="Times New Roman"/>
              </w:rPr>
              <w:t>до</w:t>
            </w:r>
            <w:proofErr w:type="spellEnd"/>
            <w:r w:rsidRPr="00F15ADE">
              <w:rPr>
                <w:rFonts w:ascii="Times New Roman" w:eastAsia="Times New Roman" w:hAnsi="Times New Roman" w:cs="Times New Roman"/>
              </w:rPr>
              <w:t xml:space="preserve"> 3500 </w:t>
            </w:r>
            <w:proofErr w:type="spellStart"/>
            <w:r w:rsidRPr="00F15ADE">
              <w:rPr>
                <w:rFonts w:ascii="Times New Roman" w:eastAsia="Times New Roman" w:hAnsi="Times New Roman" w:cs="Times New Roman"/>
              </w:rPr>
              <w:t>кг</w:t>
            </w:r>
            <w:proofErr w:type="spellEnd"/>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41</w:t>
            </w:r>
          </w:p>
        </w:tc>
      </w:tr>
      <w:tr w:rsidR="00F15ADE" w:rsidRPr="00F15ADE" w:rsidTr="00F15AD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rPr>
                <w:rFonts w:ascii="Times New Roman" w:eastAsia="Times New Roman" w:hAnsi="Times New Roman" w:cs="Times New Roman"/>
              </w:rPr>
            </w:pPr>
            <w:proofErr w:type="spellStart"/>
            <w:r w:rsidRPr="00F15ADE">
              <w:rPr>
                <w:rFonts w:ascii="Times New Roman" w:eastAsia="Times New Roman" w:hAnsi="Times New Roman" w:cs="Times New Roman"/>
              </w:rPr>
              <w:t>от</w:t>
            </w:r>
            <w:proofErr w:type="spellEnd"/>
            <w:r w:rsidRPr="00F15ADE">
              <w:rPr>
                <w:rFonts w:ascii="Times New Roman" w:eastAsia="Times New Roman" w:hAnsi="Times New Roman" w:cs="Times New Roman"/>
              </w:rPr>
              <w:t xml:space="preserve"> 3501 </w:t>
            </w:r>
            <w:proofErr w:type="spellStart"/>
            <w:r w:rsidRPr="00F15ADE">
              <w:rPr>
                <w:rFonts w:ascii="Times New Roman" w:eastAsia="Times New Roman" w:hAnsi="Times New Roman" w:cs="Times New Roman"/>
              </w:rPr>
              <w:t>до</w:t>
            </w:r>
            <w:proofErr w:type="spellEnd"/>
            <w:r w:rsidRPr="00F15ADE">
              <w:rPr>
                <w:rFonts w:ascii="Times New Roman" w:eastAsia="Times New Roman" w:hAnsi="Times New Roman" w:cs="Times New Roman"/>
              </w:rPr>
              <w:t xml:space="preserve"> 12000 </w:t>
            </w:r>
            <w:proofErr w:type="spellStart"/>
            <w:r w:rsidRPr="00F15ADE">
              <w:rPr>
                <w:rFonts w:ascii="Times New Roman" w:eastAsia="Times New Roman" w:hAnsi="Times New Roman" w:cs="Times New Roman"/>
              </w:rPr>
              <w:t>кг</w:t>
            </w:r>
            <w:proofErr w:type="spellEnd"/>
            <w:r w:rsidRPr="00F15ADE">
              <w:rPr>
                <w:rFonts w:ascii="Times New Roman" w:eastAsia="Times New Roman" w:hAnsi="Times New Roman" w:cs="Times New Roman"/>
              </w:rPr>
              <w:t xml:space="preserve"> </w:t>
            </w:r>
            <w:proofErr w:type="spellStart"/>
            <w:r w:rsidRPr="00F15ADE">
              <w:rPr>
                <w:rFonts w:ascii="Times New Roman" w:eastAsia="Times New Roman" w:hAnsi="Times New Roman" w:cs="Times New Roman"/>
              </w:rPr>
              <w:t>включительно</w:t>
            </w:r>
            <w:proofErr w:type="spellEnd"/>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42</w:t>
            </w:r>
          </w:p>
        </w:tc>
      </w:tr>
      <w:tr w:rsidR="00F15ADE" w:rsidRPr="00F15ADE" w:rsidTr="00F15AD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rPr>
                <w:rFonts w:ascii="Times New Roman" w:eastAsia="Times New Roman" w:hAnsi="Times New Roman" w:cs="Times New Roman"/>
              </w:rPr>
            </w:pPr>
            <w:proofErr w:type="spellStart"/>
            <w:r w:rsidRPr="00F15ADE">
              <w:rPr>
                <w:rFonts w:ascii="Times New Roman" w:eastAsia="Times New Roman" w:hAnsi="Times New Roman" w:cs="Times New Roman"/>
              </w:rPr>
              <w:t>свыше</w:t>
            </w:r>
            <w:proofErr w:type="spellEnd"/>
            <w:r w:rsidRPr="00F15ADE">
              <w:rPr>
                <w:rFonts w:ascii="Times New Roman" w:eastAsia="Times New Roman" w:hAnsi="Times New Roman" w:cs="Times New Roman"/>
              </w:rPr>
              <w:t xml:space="preserve"> 12000 </w:t>
            </w:r>
            <w:proofErr w:type="spellStart"/>
            <w:r w:rsidRPr="00F15ADE">
              <w:rPr>
                <w:rFonts w:ascii="Times New Roman" w:eastAsia="Times New Roman" w:hAnsi="Times New Roman" w:cs="Times New Roman"/>
              </w:rPr>
              <w:t>кг</w:t>
            </w:r>
            <w:proofErr w:type="spellEnd"/>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43</w:t>
            </w:r>
          </w:p>
        </w:tc>
      </w:tr>
      <w:tr w:rsidR="00F15ADE" w:rsidRPr="00F15ADE" w:rsidTr="00F15AD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rPr>
                <w:rFonts w:ascii="Times New Roman" w:eastAsia="Times New Roman" w:hAnsi="Times New Roman" w:cs="Times New Roman"/>
              </w:rPr>
            </w:pPr>
            <w:r w:rsidRPr="00F15ADE">
              <w:rPr>
                <w:rFonts w:ascii="Times New Roman" w:eastAsia="Times New Roman" w:hAnsi="Times New Roman" w:cs="Times New Roman"/>
              </w:rPr>
              <w:t xml:space="preserve">e) </w:t>
            </w:r>
            <w:proofErr w:type="spellStart"/>
            <w:r w:rsidRPr="00F15ADE">
              <w:rPr>
                <w:rFonts w:ascii="Times New Roman" w:eastAsia="Times New Roman" w:hAnsi="Times New Roman" w:cs="Times New Roman"/>
              </w:rPr>
              <w:t>мотоциклы</w:t>
            </w:r>
            <w:proofErr w:type="spellEnd"/>
            <w:r w:rsidRPr="00F15ADE">
              <w:rPr>
                <w:rFonts w:ascii="Times New Roman" w:eastAsia="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rPr>
                <w:rFonts w:ascii="Times New Roman" w:eastAsia="Times New Roman" w:hAnsi="Times New Roman" w:cs="Times New Roman"/>
              </w:rPr>
            </w:pPr>
          </w:p>
        </w:tc>
      </w:tr>
      <w:tr w:rsidR="00F15ADE" w:rsidRPr="00F15ADE" w:rsidTr="00F15AD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rPr>
                <w:rFonts w:ascii="Times New Roman" w:eastAsia="Times New Roman" w:hAnsi="Times New Roman" w:cs="Times New Roman"/>
              </w:rPr>
            </w:pPr>
            <w:proofErr w:type="spellStart"/>
            <w:proofErr w:type="gramStart"/>
            <w:r w:rsidRPr="00F15ADE">
              <w:rPr>
                <w:rFonts w:ascii="Times New Roman" w:eastAsia="Times New Roman" w:hAnsi="Times New Roman" w:cs="Times New Roman"/>
              </w:rPr>
              <w:t>до</w:t>
            </w:r>
            <w:proofErr w:type="spellEnd"/>
            <w:proofErr w:type="gramEnd"/>
            <w:r w:rsidRPr="00F15ADE">
              <w:rPr>
                <w:rFonts w:ascii="Times New Roman" w:eastAsia="Times New Roman" w:hAnsi="Times New Roman" w:cs="Times New Roman"/>
              </w:rPr>
              <w:t xml:space="preserve"> 300 </w:t>
            </w:r>
            <w:proofErr w:type="spellStart"/>
            <w:r w:rsidRPr="00F15ADE">
              <w:rPr>
                <w:rFonts w:ascii="Times New Roman" w:eastAsia="Times New Roman" w:hAnsi="Times New Roman" w:cs="Times New Roman"/>
              </w:rPr>
              <w:t>куб</w:t>
            </w:r>
            <w:proofErr w:type="spellEnd"/>
            <w:r w:rsidRPr="00F15ADE">
              <w:rPr>
                <w:rFonts w:ascii="Times New Roman" w:eastAsia="Times New Roman" w:hAnsi="Times New Roman" w:cs="Times New Roman"/>
              </w:rPr>
              <w:t xml:space="preserve">. </w:t>
            </w:r>
            <w:proofErr w:type="spellStart"/>
            <w:r w:rsidRPr="00F15ADE">
              <w:rPr>
                <w:rFonts w:ascii="Times New Roman" w:eastAsia="Times New Roman" w:hAnsi="Times New Roman" w:cs="Times New Roman"/>
              </w:rPr>
              <w:t>см</w:t>
            </w:r>
            <w:proofErr w:type="spellEnd"/>
            <w:r w:rsidRPr="00F15ADE">
              <w:rPr>
                <w:rFonts w:ascii="Times New Roman" w:eastAsia="Times New Roman" w:hAnsi="Times New Roman" w:cs="Times New Roman"/>
              </w:rPr>
              <w:t xml:space="preserve"> </w:t>
            </w:r>
            <w:proofErr w:type="spellStart"/>
            <w:r w:rsidRPr="00F15ADE">
              <w:rPr>
                <w:rFonts w:ascii="Times New Roman" w:eastAsia="Times New Roman" w:hAnsi="Times New Roman" w:cs="Times New Roman"/>
              </w:rPr>
              <w:t>включительно</w:t>
            </w:r>
            <w:proofErr w:type="spellEnd"/>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51</w:t>
            </w:r>
          </w:p>
        </w:tc>
      </w:tr>
      <w:tr w:rsidR="00F15ADE" w:rsidRPr="00F15ADE" w:rsidTr="00F15AD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rPr>
                <w:rFonts w:ascii="Times New Roman" w:eastAsia="Times New Roman" w:hAnsi="Times New Roman" w:cs="Times New Roman"/>
              </w:rPr>
            </w:pPr>
            <w:proofErr w:type="spellStart"/>
            <w:proofErr w:type="gramStart"/>
            <w:r w:rsidRPr="00F15ADE">
              <w:rPr>
                <w:rFonts w:ascii="Times New Roman" w:eastAsia="Times New Roman" w:hAnsi="Times New Roman" w:cs="Times New Roman"/>
              </w:rPr>
              <w:t>свыше</w:t>
            </w:r>
            <w:proofErr w:type="spellEnd"/>
            <w:proofErr w:type="gramEnd"/>
            <w:r w:rsidRPr="00F15ADE">
              <w:rPr>
                <w:rFonts w:ascii="Times New Roman" w:eastAsia="Times New Roman" w:hAnsi="Times New Roman" w:cs="Times New Roman"/>
              </w:rPr>
              <w:t xml:space="preserve"> 300 </w:t>
            </w:r>
            <w:proofErr w:type="spellStart"/>
            <w:r w:rsidRPr="00F15ADE">
              <w:rPr>
                <w:rFonts w:ascii="Times New Roman" w:eastAsia="Times New Roman" w:hAnsi="Times New Roman" w:cs="Times New Roman"/>
              </w:rPr>
              <w:t>куб</w:t>
            </w:r>
            <w:proofErr w:type="spellEnd"/>
            <w:r w:rsidRPr="00F15ADE">
              <w:rPr>
                <w:rFonts w:ascii="Times New Roman" w:eastAsia="Times New Roman" w:hAnsi="Times New Roman" w:cs="Times New Roman"/>
              </w:rPr>
              <w:t xml:space="preserve">. </w:t>
            </w:r>
            <w:proofErr w:type="spellStart"/>
            <w:r w:rsidRPr="00F15ADE">
              <w:rPr>
                <w:rFonts w:ascii="Times New Roman" w:eastAsia="Times New Roman" w:hAnsi="Times New Roman" w:cs="Times New Roman"/>
              </w:rPr>
              <w:t>см</w:t>
            </w:r>
            <w:proofErr w:type="spellEnd"/>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52</w:t>
            </w:r>
          </w:p>
        </w:tc>
      </w:tr>
      <w:tr w:rsidR="00F15ADE" w:rsidRPr="00F15ADE" w:rsidTr="00F15AD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rPr>
                <w:rFonts w:ascii="Times New Roman" w:eastAsia="Times New Roman" w:hAnsi="Times New Roman" w:cs="Times New Roman"/>
              </w:rPr>
            </w:pPr>
            <w:r w:rsidRPr="00F15ADE">
              <w:rPr>
                <w:rFonts w:ascii="Times New Roman" w:eastAsia="Times New Roman" w:hAnsi="Times New Roman" w:cs="Times New Roman"/>
              </w:rPr>
              <w:t xml:space="preserve">f) </w:t>
            </w:r>
            <w:proofErr w:type="spellStart"/>
            <w:r w:rsidRPr="00F15ADE">
              <w:rPr>
                <w:rFonts w:ascii="Times New Roman" w:eastAsia="Times New Roman" w:hAnsi="Times New Roman" w:cs="Times New Roman"/>
              </w:rPr>
              <w:t>прицепы</w:t>
            </w:r>
            <w:proofErr w:type="spellEnd"/>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61</w:t>
            </w:r>
          </w:p>
        </w:tc>
      </w:tr>
      <w:tr w:rsidR="00F15ADE" w:rsidRPr="00AF39CE" w:rsidTr="00F15ADE">
        <w:trPr>
          <w:jc w:val="center"/>
        </w:trPr>
        <w:tc>
          <w:tcPr>
            <w:tcW w:w="0" w:type="auto"/>
            <w:gridSpan w:val="2"/>
            <w:tcBorders>
              <w:top w:val="single" w:sz="6" w:space="0" w:color="auto"/>
              <w:left w:val="nil"/>
              <w:bottom w:val="single" w:sz="6" w:space="0" w:color="auto"/>
              <w:right w:val="nil"/>
            </w:tcBorders>
            <w:tcMar>
              <w:top w:w="24" w:type="dxa"/>
              <w:left w:w="48" w:type="dxa"/>
              <w:bottom w:w="24" w:type="dxa"/>
              <w:right w:w="48" w:type="dxa"/>
            </w:tcMar>
            <w:hideMark/>
          </w:tcPr>
          <w:p w:rsidR="00F15ADE" w:rsidRPr="00AF39CE" w:rsidRDefault="00F15ADE" w:rsidP="00F15ADE">
            <w:pPr>
              <w:spacing w:after="0" w:line="240" w:lineRule="auto"/>
              <w:rPr>
                <w:rFonts w:ascii="Times New Roman" w:eastAsia="Times New Roman" w:hAnsi="Times New Roman" w:cs="Times New Roman"/>
                <w:lang w:val="ru-RU"/>
              </w:rPr>
            </w:pPr>
            <w:r w:rsidRPr="00F15ADE">
              <w:rPr>
                <w:rFonts w:ascii="Times New Roman" w:eastAsia="Times New Roman" w:hAnsi="Times New Roman" w:cs="Times New Roman"/>
              </w:rPr>
              <w:t> </w:t>
            </w:r>
            <w:r w:rsidRPr="00AF39CE">
              <w:rPr>
                <w:rFonts w:ascii="Times New Roman" w:eastAsia="Times New Roman" w:hAnsi="Times New Roman" w:cs="Times New Roman"/>
                <w:lang w:val="ru-RU"/>
              </w:rPr>
              <w:t xml:space="preserve"> </w:t>
            </w:r>
          </w:p>
          <w:p w:rsidR="00F15ADE" w:rsidRPr="00AF39CE" w:rsidRDefault="00F15ADE" w:rsidP="00F15ADE">
            <w:pPr>
              <w:spacing w:after="0" w:line="240" w:lineRule="auto"/>
              <w:ind w:firstLine="567"/>
              <w:jc w:val="both"/>
              <w:rPr>
                <w:rFonts w:ascii="Times New Roman" w:eastAsia="Times New Roman" w:hAnsi="Times New Roman" w:cs="Times New Roman"/>
                <w:lang w:val="ru-RU"/>
              </w:rPr>
            </w:pPr>
            <w:r w:rsidRPr="00AF39CE">
              <w:rPr>
                <w:rFonts w:ascii="Times New Roman" w:eastAsia="Times New Roman" w:hAnsi="Times New Roman" w:cs="Times New Roman"/>
                <w:lang w:val="ru-RU"/>
              </w:rPr>
              <w:t>Данные о месте жительства физического лица/ юридическом адресе юридического лица кодифицируются следующим образом:</w:t>
            </w:r>
          </w:p>
          <w:p w:rsidR="00F15ADE" w:rsidRPr="00AF39CE" w:rsidRDefault="00F15ADE" w:rsidP="00F15ADE">
            <w:pPr>
              <w:spacing w:after="0" w:line="240" w:lineRule="auto"/>
              <w:ind w:firstLine="567"/>
              <w:jc w:val="both"/>
              <w:rPr>
                <w:rFonts w:ascii="Times New Roman" w:eastAsia="Times New Roman" w:hAnsi="Times New Roman" w:cs="Times New Roman"/>
                <w:lang w:val="ru-RU"/>
              </w:rPr>
            </w:pPr>
            <w:r w:rsidRPr="00F15ADE">
              <w:rPr>
                <w:rFonts w:ascii="Times New Roman" w:eastAsia="Times New Roman" w:hAnsi="Times New Roman" w:cs="Times New Roman"/>
              </w:rPr>
              <w:t> </w:t>
            </w:r>
          </w:p>
        </w:tc>
      </w:tr>
      <w:tr w:rsidR="00F15ADE" w:rsidRPr="00F15ADE" w:rsidTr="00F15AD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F15ADE" w:rsidRPr="00AF39CE" w:rsidRDefault="00F15ADE" w:rsidP="00F15ADE">
            <w:pPr>
              <w:spacing w:after="0" w:line="240" w:lineRule="auto"/>
              <w:jc w:val="center"/>
              <w:rPr>
                <w:rFonts w:ascii="Times New Roman" w:eastAsia="Times New Roman" w:hAnsi="Times New Roman" w:cs="Times New Roman"/>
                <w:b/>
                <w:bCs/>
                <w:lang w:val="ru-RU"/>
              </w:rPr>
            </w:pPr>
            <w:r w:rsidRPr="00AF39CE">
              <w:rPr>
                <w:rFonts w:ascii="Times New Roman" w:eastAsia="Times New Roman" w:hAnsi="Times New Roman" w:cs="Times New Roman"/>
                <w:b/>
                <w:bCs/>
                <w:lang w:val="ru-RU"/>
              </w:rPr>
              <w:t>Местожительство/ юридический адрес застрахованного лица</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b/>
                <w:bCs/>
              </w:rPr>
            </w:pPr>
            <w:proofErr w:type="spellStart"/>
            <w:r w:rsidRPr="00F15ADE">
              <w:rPr>
                <w:rFonts w:ascii="Times New Roman" w:eastAsia="Times New Roman" w:hAnsi="Times New Roman" w:cs="Times New Roman"/>
                <w:b/>
                <w:bCs/>
              </w:rPr>
              <w:t>Код</w:t>
            </w:r>
            <w:proofErr w:type="spellEnd"/>
          </w:p>
        </w:tc>
      </w:tr>
      <w:tr w:rsidR="00F15ADE" w:rsidRPr="00F15ADE" w:rsidTr="00F15AD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AF39CE" w:rsidRDefault="00F15ADE" w:rsidP="00F15ADE">
            <w:pPr>
              <w:spacing w:after="0" w:line="240" w:lineRule="auto"/>
              <w:rPr>
                <w:rFonts w:ascii="Times New Roman" w:eastAsia="Times New Roman" w:hAnsi="Times New Roman" w:cs="Times New Roman"/>
                <w:lang w:val="ru-RU"/>
              </w:rPr>
            </w:pPr>
            <w:r w:rsidRPr="00AF39CE">
              <w:rPr>
                <w:rFonts w:ascii="Times New Roman" w:eastAsia="Times New Roman" w:hAnsi="Times New Roman" w:cs="Times New Roman"/>
                <w:lang w:val="ru-RU"/>
              </w:rPr>
              <w:lastRenderedPageBreak/>
              <w:t>Муниципий Кишинэу, районы Хынчешть, Орхей, Стрэшень, Яловень, Анений Ной и Криулень</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1</w:t>
            </w:r>
          </w:p>
        </w:tc>
      </w:tr>
      <w:tr w:rsidR="00F15ADE" w:rsidRPr="00F15ADE" w:rsidTr="00F15AD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rPr>
                <w:rFonts w:ascii="Times New Roman" w:eastAsia="Times New Roman" w:hAnsi="Times New Roman" w:cs="Times New Roman"/>
              </w:rPr>
            </w:pPr>
            <w:proofErr w:type="spellStart"/>
            <w:r w:rsidRPr="00F15ADE">
              <w:rPr>
                <w:rFonts w:ascii="Times New Roman" w:eastAsia="Times New Roman" w:hAnsi="Times New Roman" w:cs="Times New Roman"/>
              </w:rPr>
              <w:t>Иные</w:t>
            </w:r>
            <w:proofErr w:type="spellEnd"/>
            <w:r w:rsidRPr="00F15ADE">
              <w:rPr>
                <w:rFonts w:ascii="Times New Roman" w:eastAsia="Times New Roman" w:hAnsi="Times New Roman" w:cs="Times New Roman"/>
              </w:rPr>
              <w:t xml:space="preserve"> </w:t>
            </w:r>
            <w:proofErr w:type="spellStart"/>
            <w:r w:rsidRPr="00F15ADE">
              <w:rPr>
                <w:rFonts w:ascii="Times New Roman" w:eastAsia="Times New Roman" w:hAnsi="Times New Roman" w:cs="Times New Roman"/>
              </w:rPr>
              <w:t>населенные</w:t>
            </w:r>
            <w:proofErr w:type="spellEnd"/>
            <w:r w:rsidRPr="00F15ADE">
              <w:rPr>
                <w:rFonts w:ascii="Times New Roman" w:eastAsia="Times New Roman" w:hAnsi="Times New Roman" w:cs="Times New Roman"/>
              </w:rPr>
              <w:t xml:space="preserve"> </w:t>
            </w:r>
            <w:proofErr w:type="spellStart"/>
            <w:r w:rsidRPr="00F15ADE">
              <w:rPr>
                <w:rFonts w:ascii="Times New Roman" w:eastAsia="Times New Roman" w:hAnsi="Times New Roman" w:cs="Times New Roman"/>
              </w:rPr>
              <w:t>пункты</w:t>
            </w:r>
            <w:proofErr w:type="spellEnd"/>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2</w:t>
            </w:r>
          </w:p>
        </w:tc>
      </w:tr>
      <w:tr w:rsidR="00F15ADE" w:rsidRPr="00AF39CE" w:rsidTr="00F15ADE">
        <w:trPr>
          <w:jc w:val="center"/>
        </w:trPr>
        <w:tc>
          <w:tcPr>
            <w:tcW w:w="0" w:type="auto"/>
            <w:gridSpan w:val="2"/>
            <w:tcBorders>
              <w:top w:val="single" w:sz="6" w:space="0" w:color="auto"/>
              <w:left w:val="nil"/>
              <w:bottom w:val="single" w:sz="6" w:space="0" w:color="auto"/>
              <w:right w:val="nil"/>
            </w:tcBorders>
            <w:tcMar>
              <w:top w:w="24" w:type="dxa"/>
              <w:left w:w="48" w:type="dxa"/>
              <w:bottom w:w="24" w:type="dxa"/>
              <w:right w:w="48" w:type="dxa"/>
            </w:tcMar>
            <w:hideMark/>
          </w:tcPr>
          <w:p w:rsidR="00F15ADE" w:rsidRPr="00AF39CE" w:rsidRDefault="00F15ADE" w:rsidP="00F15ADE">
            <w:pPr>
              <w:spacing w:after="0" w:line="240" w:lineRule="auto"/>
              <w:rPr>
                <w:rFonts w:ascii="Times New Roman" w:eastAsia="Times New Roman" w:hAnsi="Times New Roman" w:cs="Times New Roman"/>
                <w:lang w:val="ru-RU"/>
              </w:rPr>
            </w:pPr>
            <w:r w:rsidRPr="00F15ADE">
              <w:rPr>
                <w:rFonts w:ascii="Times New Roman" w:eastAsia="Times New Roman" w:hAnsi="Times New Roman" w:cs="Times New Roman"/>
              </w:rPr>
              <w:t> </w:t>
            </w:r>
            <w:r w:rsidRPr="00AF39CE">
              <w:rPr>
                <w:rFonts w:ascii="Times New Roman" w:eastAsia="Times New Roman" w:hAnsi="Times New Roman" w:cs="Times New Roman"/>
                <w:lang w:val="ru-RU"/>
              </w:rPr>
              <w:t xml:space="preserve"> </w:t>
            </w:r>
          </w:p>
          <w:p w:rsidR="00F15ADE" w:rsidRPr="00AF39CE" w:rsidRDefault="00F15ADE" w:rsidP="00F15ADE">
            <w:pPr>
              <w:spacing w:after="0" w:line="240" w:lineRule="auto"/>
              <w:ind w:firstLine="567"/>
              <w:jc w:val="both"/>
              <w:rPr>
                <w:rFonts w:ascii="Times New Roman" w:eastAsia="Times New Roman" w:hAnsi="Times New Roman" w:cs="Times New Roman"/>
                <w:lang w:val="ru-RU"/>
              </w:rPr>
            </w:pPr>
            <w:r w:rsidRPr="00AF39CE">
              <w:rPr>
                <w:rFonts w:ascii="Times New Roman" w:eastAsia="Times New Roman" w:hAnsi="Times New Roman" w:cs="Times New Roman"/>
                <w:lang w:val="ru-RU"/>
              </w:rPr>
              <w:t>Юридический статус кодифицируется следующим образом:</w:t>
            </w:r>
          </w:p>
          <w:p w:rsidR="00F15ADE" w:rsidRPr="00AF39CE" w:rsidRDefault="00F15ADE" w:rsidP="00F15ADE">
            <w:pPr>
              <w:spacing w:after="0" w:line="240" w:lineRule="auto"/>
              <w:ind w:firstLine="567"/>
              <w:jc w:val="both"/>
              <w:rPr>
                <w:rFonts w:ascii="Times New Roman" w:eastAsia="Times New Roman" w:hAnsi="Times New Roman" w:cs="Times New Roman"/>
                <w:lang w:val="ru-RU"/>
              </w:rPr>
            </w:pPr>
            <w:r w:rsidRPr="00F15ADE">
              <w:rPr>
                <w:rFonts w:ascii="Times New Roman" w:eastAsia="Times New Roman" w:hAnsi="Times New Roman" w:cs="Times New Roman"/>
              </w:rPr>
              <w:t> </w:t>
            </w:r>
          </w:p>
        </w:tc>
      </w:tr>
      <w:tr w:rsidR="00F15ADE" w:rsidRPr="00F15ADE" w:rsidTr="00F15AD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b/>
                <w:bCs/>
              </w:rPr>
            </w:pPr>
            <w:proofErr w:type="spellStart"/>
            <w:r w:rsidRPr="00F15ADE">
              <w:rPr>
                <w:rFonts w:ascii="Times New Roman" w:eastAsia="Times New Roman" w:hAnsi="Times New Roman" w:cs="Times New Roman"/>
                <w:b/>
                <w:bCs/>
              </w:rPr>
              <w:t>Юридический</w:t>
            </w:r>
            <w:proofErr w:type="spellEnd"/>
            <w:r w:rsidRPr="00F15ADE">
              <w:rPr>
                <w:rFonts w:ascii="Times New Roman" w:eastAsia="Times New Roman" w:hAnsi="Times New Roman" w:cs="Times New Roman"/>
                <w:b/>
                <w:bCs/>
              </w:rPr>
              <w:t xml:space="preserve"> </w:t>
            </w:r>
            <w:proofErr w:type="spellStart"/>
            <w:r w:rsidRPr="00F15ADE">
              <w:rPr>
                <w:rFonts w:ascii="Times New Roman" w:eastAsia="Times New Roman" w:hAnsi="Times New Roman" w:cs="Times New Roman"/>
                <w:b/>
                <w:bCs/>
              </w:rPr>
              <w:t>статус</w:t>
            </w:r>
            <w:proofErr w:type="spellEnd"/>
            <w:r w:rsidRPr="00F15ADE">
              <w:rPr>
                <w:rFonts w:ascii="Times New Roman" w:eastAsia="Times New Roman" w:hAnsi="Times New Roman" w:cs="Times New Roman"/>
                <w:b/>
                <w:bCs/>
              </w:rPr>
              <w:t xml:space="preserve"> </w:t>
            </w:r>
            <w:proofErr w:type="spellStart"/>
            <w:r w:rsidRPr="00F15ADE">
              <w:rPr>
                <w:rFonts w:ascii="Times New Roman" w:eastAsia="Times New Roman" w:hAnsi="Times New Roman" w:cs="Times New Roman"/>
                <w:b/>
                <w:bCs/>
              </w:rPr>
              <w:t>владельца</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b/>
                <w:bCs/>
              </w:rPr>
            </w:pPr>
            <w:proofErr w:type="spellStart"/>
            <w:r w:rsidRPr="00F15ADE">
              <w:rPr>
                <w:rFonts w:ascii="Times New Roman" w:eastAsia="Times New Roman" w:hAnsi="Times New Roman" w:cs="Times New Roman"/>
                <w:b/>
                <w:bCs/>
              </w:rPr>
              <w:t>Код</w:t>
            </w:r>
            <w:proofErr w:type="spellEnd"/>
          </w:p>
        </w:tc>
      </w:tr>
      <w:tr w:rsidR="00F15ADE" w:rsidRPr="00F15ADE" w:rsidTr="00F15AD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rPr>
                <w:rFonts w:ascii="Times New Roman" w:eastAsia="Times New Roman" w:hAnsi="Times New Roman" w:cs="Times New Roman"/>
              </w:rPr>
            </w:pPr>
            <w:proofErr w:type="spellStart"/>
            <w:r w:rsidRPr="00F15ADE">
              <w:rPr>
                <w:rFonts w:ascii="Times New Roman" w:eastAsia="Times New Roman" w:hAnsi="Times New Roman" w:cs="Times New Roman"/>
              </w:rPr>
              <w:t>Физические</w:t>
            </w:r>
            <w:proofErr w:type="spellEnd"/>
            <w:r w:rsidRPr="00F15ADE">
              <w:rPr>
                <w:rFonts w:ascii="Times New Roman" w:eastAsia="Times New Roman" w:hAnsi="Times New Roman" w:cs="Times New Roman"/>
              </w:rPr>
              <w:t xml:space="preserve"> </w:t>
            </w:r>
            <w:proofErr w:type="spellStart"/>
            <w:r w:rsidRPr="00F15ADE">
              <w:rPr>
                <w:rFonts w:ascii="Times New Roman" w:eastAsia="Times New Roman" w:hAnsi="Times New Roman" w:cs="Times New Roman"/>
              </w:rPr>
              <w:t>лица</w:t>
            </w:r>
            <w:proofErr w:type="spellEnd"/>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1</w:t>
            </w:r>
          </w:p>
        </w:tc>
      </w:tr>
      <w:tr w:rsidR="00F15ADE" w:rsidRPr="00F15ADE" w:rsidTr="00F15AD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AF39CE" w:rsidRDefault="00F15ADE" w:rsidP="00F15ADE">
            <w:pPr>
              <w:spacing w:after="0" w:line="240" w:lineRule="auto"/>
              <w:rPr>
                <w:rFonts w:ascii="Times New Roman" w:eastAsia="Times New Roman" w:hAnsi="Times New Roman" w:cs="Times New Roman"/>
                <w:lang w:val="ru-RU"/>
              </w:rPr>
            </w:pPr>
            <w:r w:rsidRPr="00AF39CE">
              <w:rPr>
                <w:rFonts w:ascii="Times New Roman" w:eastAsia="Times New Roman" w:hAnsi="Times New Roman" w:cs="Times New Roman"/>
                <w:lang w:val="ru-RU"/>
              </w:rPr>
              <w:t>Юридические лица, физические лица – предприниматели, иные правовые объединения, за исключением юридических лиц, осуществляющих транспортные перевозки пассажиров в режиме такси и троллейбусных парков</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2</w:t>
            </w:r>
          </w:p>
        </w:tc>
      </w:tr>
      <w:tr w:rsidR="00F15ADE" w:rsidRPr="00F15ADE" w:rsidTr="00F15AD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AF39CE" w:rsidRDefault="00F15ADE" w:rsidP="00F15ADE">
            <w:pPr>
              <w:spacing w:after="0" w:line="240" w:lineRule="auto"/>
              <w:rPr>
                <w:rFonts w:ascii="Times New Roman" w:eastAsia="Times New Roman" w:hAnsi="Times New Roman" w:cs="Times New Roman"/>
                <w:lang w:val="ru-RU"/>
              </w:rPr>
            </w:pPr>
            <w:r w:rsidRPr="00AF39CE">
              <w:rPr>
                <w:rFonts w:ascii="Times New Roman" w:eastAsia="Times New Roman" w:hAnsi="Times New Roman" w:cs="Times New Roman"/>
                <w:lang w:val="ru-RU"/>
              </w:rPr>
              <w:t>Юридические лица, осуществляющие транспортные перевозки пассажиров в режиме такси и троллейбусных парков</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0</w:t>
            </w:r>
          </w:p>
        </w:tc>
      </w:tr>
      <w:tr w:rsidR="00F15ADE" w:rsidRPr="00AF39CE" w:rsidTr="00F15ADE">
        <w:trPr>
          <w:jc w:val="center"/>
        </w:trPr>
        <w:tc>
          <w:tcPr>
            <w:tcW w:w="0" w:type="auto"/>
            <w:gridSpan w:val="2"/>
            <w:tcBorders>
              <w:top w:val="single" w:sz="6" w:space="0" w:color="auto"/>
              <w:left w:val="nil"/>
              <w:bottom w:val="single" w:sz="6" w:space="0" w:color="auto"/>
              <w:right w:val="nil"/>
            </w:tcBorders>
            <w:tcMar>
              <w:top w:w="24" w:type="dxa"/>
              <w:left w:w="48" w:type="dxa"/>
              <w:bottom w:w="24" w:type="dxa"/>
              <w:right w:w="48" w:type="dxa"/>
            </w:tcMar>
            <w:hideMark/>
          </w:tcPr>
          <w:p w:rsidR="00F15ADE" w:rsidRPr="00AF39CE" w:rsidRDefault="00F15ADE" w:rsidP="00F15ADE">
            <w:pPr>
              <w:spacing w:after="0" w:line="240" w:lineRule="auto"/>
              <w:rPr>
                <w:rFonts w:ascii="Times New Roman" w:eastAsia="Times New Roman" w:hAnsi="Times New Roman" w:cs="Times New Roman"/>
                <w:lang w:val="ru-RU"/>
              </w:rPr>
            </w:pPr>
            <w:r w:rsidRPr="00F15ADE">
              <w:rPr>
                <w:rFonts w:ascii="Times New Roman" w:eastAsia="Times New Roman" w:hAnsi="Times New Roman" w:cs="Times New Roman"/>
              </w:rPr>
              <w:t> </w:t>
            </w:r>
            <w:r w:rsidRPr="00AF39CE">
              <w:rPr>
                <w:rFonts w:ascii="Times New Roman" w:eastAsia="Times New Roman" w:hAnsi="Times New Roman" w:cs="Times New Roman"/>
                <w:lang w:val="ru-RU"/>
              </w:rPr>
              <w:t xml:space="preserve"> </w:t>
            </w:r>
          </w:p>
          <w:p w:rsidR="00F15ADE" w:rsidRPr="00AF39CE" w:rsidRDefault="00F15ADE" w:rsidP="00F15ADE">
            <w:pPr>
              <w:spacing w:after="0" w:line="240" w:lineRule="auto"/>
              <w:ind w:firstLine="567"/>
              <w:jc w:val="both"/>
              <w:rPr>
                <w:rFonts w:ascii="Times New Roman" w:eastAsia="Times New Roman" w:hAnsi="Times New Roman" w:cs="Times New Roman"/>
                <w:lang w:val="ru-RU"/>
              </w:rPr>
            </w:pPr>
            <w:r w:rsidRPr="00AF39CE">
              <w:rPr>
                <w:rFonts w:ascii="Times New Roman" w:eastAsia="Times New Roman" w:hAnsi="Times New Roman" w:cs="Times New Roman"/>
                <w:lang w:val="ru-RU"/>
              </w:rPr>
              <w:t>Возраст и стаж вождения кодифицируется следующим образом:</w:t>
            </w:r>
          </w:p>
          <w:p w:rsidR="00F15ADE" w:rsidRPr="00AF39CE" w:rsidRDefault="00F15ADE" w:rsidP="00F15ADE">
            <w:pPr>
              <w:spacing w:after="0" w:line="240" w:lineRule="auto"/>
              <w:ind w:firstLine="567"/>
              <w:jc w:val="both"/>
              <w:rPr>
                <w:rFonts w:ascii="Times New Roman" w:eastAsia="Times New Roman" w:hAnsi="Times New Roman" w:cs="Times New Roman"/>
                <w:lang w:val="ru-RU"/>
              </w:rPr>
            </w:pPr>
            <w:r w:rsidRPr="00F15ADE">
              <w:rPr>
                <w:rFonts w:ascii="Times New Roman" w:eastAsia="Times New Roman" w:hAnsi="Times New Roman" w:cs="Times New Roman"/>
              </w:rPr>
              <w:t> </w:t>
            </w:r>
          </w:p>
        </w:tc>
      </w:tr>
      <w:tr w:rsidR="00F15ADE" w:rsidRPr="00F15ADE" w:rsidTr="00F15AD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b/>
                <w:bCs/>
              </w:rPr>
            </w:pPr>
            <w:proofErr w:type="spellStart"/>
            <w:r w:rsidRPr="00F15ADE">
              <w:rPr>
                <w:rFonts w:ascii="Times New Roman" w:eastAsia="Times New Roman" w:hAnsi="Times New Roman" w:cs="Times New Roman"/>
                <w:b/>
                <w:bCs/>
              </w:rPr>
              <w:t>Возраст</w:t>
            </w:r>
            <w:proofErr w:type="spellEnd"/>
            <w:r w:rsidRPr="00F15ADE">
              <w:rPr>
                <w:rFonts w:ascii="Times New Roman" w:eastAsia="Times New Roman" w:hAnsi="Times New Roman" w:cs="Times New Roman"/>
                <w:b/>
                <w:bCs/>
              </w:rPr>
              <w:t xml:space="preserve"> и </w:t>
            </w:r>
            <w:proofErr w:type="spellStart"/>
            <w:r w:rsidRPr="00F15ADE">
              <w:rPr>
                <w:rFonts w:ascii="Times New Roman" w:eastAsia="Times New Roman" w:hAnsi="Times New Roman" w:cs="Times New Roman"/>
                <w:b/>
                <w:bCs/>
              </w:rPr>
              <w:t>стаж</w:t>
            </w:r>
            <w:proofErr w:type="spellEnd"/>
            <w:r w:rsidRPr="00F15ADE">
              <w:rPr>
                <w:rFonts w:ascii="Times New Roman" w:eastAsia="Times New Roman" w:hAnsi="Times New Roman" w:cs="Times New Roman"/>
                <w:b/>
                <w:bCs/>
              </w:rPr>
              <w:t xml:space="preserve"> </w:t>
            </w:r>
            <w:proofErr w:type="spellStart"/>
            <w:r w:rsidRPr="00F15ADE">
              <w:rPr>
                <w:rFonts w:ascii="Times New Roman" w:eastAsia="Times New Roman" w:hAnsi="Times New Roman" w:cs="Times New Roman"/>
                <w:b/>
                <w:bCs/>
              </w:rPr>
              <w:t>вождения</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b/>
                <w:bCs/>
              </w:rPr>
            </w:pPr>
            <w:proofErr w:type="spellStart"/>
            <w:r w:rsidRPr="00F15ADE">
              <w:rPr>
                <w:rFonts w:ascii="Times New Roman" w:eastAsia="Times New Roman" w:hAnsi="Times New Roman" w:cs="Times New Roman"/>
                <w:b/>
                <w:bCs/>
              </w:rPr>
              <w:t>Код</w:t>
            </w:r>
            <w:proofErr w:type="spellEnd"/>
          </w:p>
        </w:tc>
      </w:tr>
      <w:tr w:rsidR="00F15ADE" w:rsidRPr="00F15ADE" w:rsidTr="00F15AD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AF39CE" w:rsidRDefault="00F15ADE" w:rsidP="00F15ADE">
            <w:pPr>
              <w:spacing w:after="0" w:line="240" w:lineRule="auto"/>
              <w:rPr>
                <w:rFonts w:ascii="Times New Roman" w:eastAsia="Times New Roman" w:hAnsi="Times New Roman" w:cs="Times New Roman"/>
                <w:lang w:val="ru-RU"/>
              </w:rPr>
            </w:pPr>
            <w:r w:rsidRPr="00AF39CE">
              <w:rPr>
                <w:rFonts w:ascii="Times New Roman" w:eastAsia="Times New Roman" w:hAnsi="Times New Roman" w:cs="Times New Roman"/>
                <w:lang w:val="ru-RU"/>
              </w:rPr>
              <w:t>Возраст до 23 лет включительно и стаж вождения до 2 лет включительно</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1</w:t>
            </w:r>
          </w:p>
        </w:tc>
      </w:tr>
      <w:tr w:rsidR="00F15ADE" w:rsidRPr="00F15ADE" w:rsidTr="00F15AD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AF39CE" w:rsidRDefault="00F15ADE" w:rsidP="00F15ADE">
            <w:pPr>
              <w:spacing w:after="0" w:line="240" w:lineRule="auto"/>
              <w:rPr>
                <w:rFonts w:ascii="Times New Roman" w:eastAsia="Times New Roman" w:hAnsi="Times New Roman" w:cs="Times New Roman"/>
                <w:lang w:val="ru-RU"/>
              </w:rPr>
            </w:pPr>
            <w:r w:rsidRPr="00AF39CE">
              <w:rPr>
                <w:rFonts w:ascii="Times New Roman" w:eastAsia="Times New Roman" w:hAnsi="Times New Roman" w:cs="Times New Roman"/>
                <w:lang w:val="ru-RU"/>
              </w:rPr>
              <w:t>Возраст до 23 лет включительно и стаж вождения более 2 лет</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2</w:t>
            </w:r>
          </w:p>
        </w:tc>
      </w:tr>
      <w:tr w:rsidR="00F15ADE" w:rsidRPr="00F15ADE" w:rsidTr="00F15AD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AF39CE" w:rsidRDefault="00F15ADE" w:rsidP="00F15ADE">
            <w:pPr>
              <w:spacing w:after="0" w:line="240" w:lineRule="auto"/>
              <w:rPr>
                <w:rFonts w:ascii="Times New Roman" w:eastAsia="Times New Roman" w:hAnsi="Times New Roman" w:cs="Times New Roman"/>
                <w:lang w:val="ru-RU"/>
              </w:rPr>
            </w:pPr>
            <w:r w:rsidRPr="00AF39CE">
              <w:rPr>
                <w:rFonts w:ascii="Times New Roman" w:eastAsia="Times New Roman" w:hAnsi="Times New Roman" w:cs="Times New Roman"/>
                <w:lang w:val="ru-RU"/>
              </w:rPr>
              <w:t>Возраст свыше 23 лет и стаж вождения до 2 лет включительно</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3</w:t>
            </w:r>
          </w:p>
        </w:tc>
      </w:tr>
      <w:tr w:rsidR="00F15ADE" w:rsidRPr="00F15ADE" w:rsidTr="00F15AD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AF39CE" w:rsidRDefault="00F15ADE" w:rsidP="00F15ADE">
            <w:pPr>
              <w:spacing w:after="0" w:line="240" w:lineRule="auto"/>
              <w:rPr>
                <w:rFonts w:ascii="Times New Roman" w:eastAsia="Times New Roman" w:hAnsi="Times New Roman" w:cs="Times New Roman"/>
                <w:lang w:val="ru-RU"/>
              </w:rPr>
            </w:pPr>
            <w:r w:rsidRPr="00AF39CE">
              <w:rPr>
                <w:rFonts w:ascii="Times New Roman" w:eastAsia="Times New Roman" w:hAnsi="Times New Roman" w:cs="Times New Roman"/>
                <w:lang w:val="ru-RU"/>
              </w:rPr>
              <w:t>Возраст свыше 23 лет и стаж вождения более 2 лет</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4</w:t>
            </w:r>
          </w:p>
        </w:tc>
      </w:tr>
      <w:tr w:rsidR="00F15ADE" w:rsidRPr="00F15ADE" w:rsidTr="00F15AD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rPr>
                <w:rFonts w:ascii="Times New Roman" w:eastAsia="Times New Roman" w:hAnsi="Times New Roman" w:cs="Times New Roman"/>
              </w:rPr>
            </w:pPr>
            <w:proofErr w:type="spellStart"/>
            <w:r w:rsidRPr="00F15ADE">
              <w:rPr>
                <w:rFonts w:ascii="Times New Roman" w:eastAsia="Times New Roman" w:hAnsi="Times New Roman" w:cs="Times New Roman"/>
              </w:rPr>
              <w:t>Юридические</w:t>
            </w:r>
            <w:proofErr w:type="spellEnd"/>
            <w:r w:rsidRPr="00F15ADE">
              <w:rPr>
                <w:rFonts w:ascii="Times New Roman" w:eastAsia="Times New Roman" w:hAnsi="Times New Roman" w:cs="Times New Roman"/>
              </w:rPr>
              <w:t xml:space="preserve"> </w:t>
            </w:r>
            <w:proofErr w:type="spellStart"/>
            <w:r w:rsidRPr="00F15ADE">
              <w:rPr>
                <w:rFonts w:ascii="Times New Roman" w:eastAsia="Times New Roman" w:hAnsi="Times New Roman" w:cs="Times New Roman"/>
              </w:rPr>
              <w:t>лица</w:t>
            </w:r>
            <w:proofErr w:type="spellEnd"/>
            <w:r w:rsidRPr="00F15ADE">
              <w:rPr>
                <w:rFonts w:ascii="Times New Roman" w:eastAsia="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0</w:t>
            </w:r>
          </w:p>
        </w:tc>
      </w:tr>
      <w:tr w:rsidR="00F15ADE" w:rsidRPr="00AF39CE" w:rsidTr="00F15ADE">
        <w:trPr>
          <w:jc w:val="center"/>
        </w:trPr>
        <w:tc>
          <w:tcPr>
            <w:tcW w:w="0" w:type="auto"/>
            <w:gridSpan w:val="2"/>
            <w:tcBorders>
              <w:top w:val="single" w:sz="6" w:space="0" w:color="auto"/>
              <w:left w:val="nil"/>
              <w:bottom w:val="single" w:sz="6" w:space="0" w:color="auto"/>
              <w:right w:val="nil"/>
            </w:tcBorders>
            <w:tcMar>
              <w:top w:w="24" w:type="dxa"/>
              <w:left w:w="48" w:type="dxa"/>
              <w:bottom w:w="24" w:type="dxa"/>
              <w:right w:w="48" w:type="dxa"/>
            </w:tcMar>
            <w:hideMark/>
          </w:tcPr>
          <w:p w:rsidR="00F15ADE" w:rsidRPr="00AF39CE" w:rsidRDefault="00F15ADE" w:rsidP="00F15ADE">
            <w:pPr>
              <w:spacing w:after="0" w:line="240" w:lineRule="auto"/>
              <w:ind w:firstLine="567"/>
              <w:jc w:val="both"/>
              <w:rPr>
                <w:rFonts w:ascii="Times New Roman" w:eastAsia="Times New Roman" w:hAnsi="Times New Roman" w:cs="Times New Roman"/>
                <w:lang w:val="ru-RU"/>
              </w:rPr>
            </w:pPr>
            <w:r w:rsidRPr="00F15ADE">
              <w:rPr>
                <w:rFonts w:ascii="Times New Roman" w:eastAsia="Times New Roman" w:hAnsi="Times New Roman" w:cs="Times New Roman"/>
              </w:rPr>
              <w:t> </w:t>
            </w:r>
          </w:p>
          <w:p w:rsidR="00F15ADE" w:rsidRPr="00AF39CE" w:rsidRDefault="00F15ADE" w:rsidP="00F15ADE">
            <w:pPr>
              <w:spacing w:after="0" w:line="240" w:lineRule="auto"/>
              <w:ind w:firstLine="567"/>
              <w:jc w:val="both"/>
              <w:rPr>
                <w:rFonts w:ascii="Times New Roman" w:eastAsia="Times New Roman" w:hAnsi="Times New Roman" w:cs="Times New Roman"/>
                <w:lang w:val="ru-RU"/>
              </w:rPr>
            </w:pPr>
            <w:r w:rsidRPr="00AF39CE">
              <w:rPr>
                <w:rFonts w:ascii="Times New Roman" w:eastAsia="Times New Roman" w:hAnsi="Times New Roman" w:cs="Times New Roman"/>
                <w:lang w:val="ru-RU"/>
              </w:rPr>
              <w:t xml:space="preserve">* кодифицируется для информации, относящейся к юридическим лицам, для которых не применяется коэффициент </w:t>
            </w:r>
            <w:r w:rsidRPr="00F15ADE">
              <w:rPr>
                <w:rFonts w:ascii="Times New Roman" w:eastAsia="Times New Roman" w:hAnsi="Times New Roman" w:cs="Times New Roman"/>
              </w:rPr>
              <w:t>K</w:t>
            </w:r>
            <w:r w:rsidRPr="00AF39CE">
              <w:rPr>
                <w:rFonts w:ascii="Times New Roman" w:eastAsia="Times New Roman" w:hAnsi="Times New Roman" w:cs="Times New Roman"/>
                <w:vertAlign w:val="subscript"/>
                <w:lang w:val="ru-RU"/>
              </w:rPr>
              <w:t>4.</w:t>
            </w:r>
          </w:p>
          <w:p w:rsidR="00F15ADE" w:rsidRPr="00AF39CE" w:rsidRDefault="00F15ADE" w:rsidP="00F15ADE">
            <w:pPr>
              <w:spacing w:after="0" w:line="240" w:lineRule="auto"/>
              <w:ind w:firstLine="567"/>
              <w:jc w:val="both"/>
              <w:rPr>
                <w:rFonts w:ascii="Times New Roman" w:eastAsia="Times New Roman" w:hAnsi="Times New Roman" w:cs="Times New Roman"/>
                <w:lang w:val="ru-RU"/>
              </w:rPr>
            </w:pPr>
            <w:r w:rsidRPr="00F15ADE">
              <w:rPr>
                <w:rFonts w:ascii="Times New Roman" w:eastAsia="Times New Roman" w:hAnsi="Times New Roman" w:cs="Times New Roman"/>
              </w:rPr>
              <w:t> </w:t>
            </w:r>
          </w:p>
          <w:p w:rsidR="00F15ADE" w:rsidRPr="00AF39CE" w:rsidRDefault="00F15ADE" w:rsidP="00F15ADE">
            <w:pPr>
              <w:spacing w:after="0" w:line="240" w:lineRule="auto"/>
              <w:ind w:firstLine="567"/>
              <w:jc w:val="both"/>
              <w:rPr>
                <w:rFonts w:ascii="Times New Roman" w:eastAsia="Times New Roman" w:hAnsi="Times New Roman" w:cs="Times New Roman"/>
                <w:lang w:val="ru-RU"/>
              </w:rPr>
            </w:pPr>
            <w:r w:rsidRPr="00AF39CE">
              <w:rPr>
                <w:rFonts w:ascii="Times New Roman" w:eastAsia="Times New Roman" w:hAnsi="Times New Roman" w:cs="Times New Roman"/>
                <w:lang w:val="ru-RU"/>
              </w:rPr>
              <w:t>Место регистрации автотранспортного средства кодифицируется следующим образом:</w:t>
            </w:r>
          </w:p>
          <w:p w:rsidR="00F15ADE" w:rsidRPr="00AF39CE" w:rsidRDefault="00F15ADE" w:rsidP="00F15ADE">
            <w:pPr>
              <w:spacing w:after="0" w:line="240" w:lineRule="auto"/>
              <w:ind w:firstLine="567"/>
              <w:jc w:val="both"/>
              <w:rPr>
                <w:rFonts w:ascii="Times New Roman" w:eastAsia="Times New Roman" w:hAnsi="Times New Roman" w:cs="Times New Roman"/>
                <w:lang w:val="ru-RU"/>
              </w:rPr>
            </w:pPr>
            <w:r w:rsidRPr="00F15ADE">
              <w:rPr>
                <w:rFonts w:ascii="Times New Roman" w:eastAsia="Times New Roman" w:hAnsi="Times New Roman" w:cs="Times New Roman"/>
              </w:rPr>
              <w:t> </w:t>
            </w:r>
          </w:p>
        </w:tc>
      </w:tr>
      <w:tr w:rsidR="00F15ADE" w:rsidRPr="00F15ADE" w:rsidTr="00F15AD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b/>
                <w:bCs/>
              </w:rPr>
            </w:pPr>
            <w:proofErr w:type="spellStart"/>
            <w:r w:rsidRPr="00F15ADE">
              <w:rPr>
                <w:rFonts w:ascii="Times New Roman" w:eastAsia="Times New Roman" w:hAnsi="Times New Roman" w:cs="Times New Roman"/>
                <w:b/>
                <w:bCs/>
              </w:rPr>
              <w:t>Место</w:t>
            </w:r>
            <w:proofErr w:type="spellEnd"/>
            <w:r w:rsidRPr="00F15ADE">
              <w:rPr>
                <w:rFonts w:ascii="Times New Roman" w:eastAsia="Times New Roman" w:hAnsi="Times New Roman" w:cs="Times New Roman"/>
                <w:b/>
                <w:bCs/>
              </w:rPr>
              <w:t xml:space="preserve"> </w:t>
            </w:r>
            <w:proofErr w:type="spellStart"/>
            <w:r w:rsidRPr="00F15ADE">
              <w:rPr>
                <w:rFonts w:ascii="Times New Roman" w:eastAsia="Times New Roman" w:hAnsi="Times New Roman" w:cs="Times New Roman"/>
                <w:b/>
                <w:bCs/>
              </w:rPr>
              <w:t>регистрации</w:t>
            </w:r>
            <w:proofErr w:type="spellEnd"/>
            <w:r w:rsidRPr="00F15ADE">
              <w:rPr>
                <w:rFonts w:ascii="Times New Roman" w:eastAsia="Times New Roman" w:hAnsi="Times New Roman" w:cs="Times New Roman"/>
                <w:b/>
                <w:bCs/>
              </w:rPr>
              <w:t xml:space="preserve"> </w:t>
            </w:r>
            <w:proofErr w:type="spellStart"/>
            <w:r w:rsidRPr="00F15ADE">
              <w:rPr>
                <w:rFonts w:ascii="Times New Roman" w:eastAsia="Times New Roman" w:hAnsi="Times New Roman" w:cs="Times New Roman"/>
                <w:b/>
                <w:bCs/>
              </w:rPr>
              <w:t>автотранспортного</w:t>
            </w:r>
            <w:proofErr w:type="spellEnd"/>
            <w:r w:rsidRPr="00F15ADE">
              <w:rPr>
                <w:rFonts w:ascii="Times New Roman" w:eastAsia="Times New Roman" w:hAnsi="Times New Roman" w:cs="Times New Roman"/>
                <w:b/>
                <w:bCs/>
              </w:rPr>
              <w:t xml:space="preserve"> </w:t>
            </w:r>
            <w:proofErr w:type="spellStart"/>
            <w:r w:rsidRPr="00F15ADE">
              <w:rPr>
                <w:rFonts w:ascii="Times New Roman" w:eastAsia="Times New Roman" w:hAnsi="Times New Roman" w:cs="Times New Roman"/>
                <w:b/>
                <w:bCs/>
              </w:rPr>
              <w:t>средства</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b/>
                <w:bCs/>
              </w:rPr>
            </w:pPr>
            <w:proofErr w:type="spellStart"/>
            <w:r w:rsidRPr="00F15ADE">
              <w:rPr>
                <w:rFonts w:ascii="Times New Roman" w:eastAsia="Times New Roman" w:hAnsi="Times New Roman" w:cs="Times New Roman"/>
                <w:b/>
                <w:bCs/>
              </w:rPr>
              <w:t>Код</w:t>
            </w:r>
            <w:proofErr w:type="spellEnd"/>
          </w:p>
        </w:tc>
      </w:tr>
      <w:tr w:rsidR="00F15ADE" w:rsidRPr="00F15ADE" w:rsidTr="00F15AD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rPr>
                <w:rFonts w:ascii="Times New Roman" w:eastAsia="Times New Roman" w:hAnsi="Times New Roman" w:cs="Times New Roman"/>
              </w:rPr>
            </w:pPr>
            <w:proofErr w:type="spellStart"/>
            <w:r w:rsidRPr="00F15ADE">
              <w:rPr>
                <w:rFonts w:ascii="Times New Roman" w:eastAsia="Times New Roman" w:hAnsi="Times New Roman" w:cs="Times New Roman"/>
              </w:rPr>
              <w:t>Республика</w:t>
            </w:r>
            <w:proofErr w:type="spellEnd"/>
            <w:r w:rsidRPr="00F15ADE">
              <w:rPr>
                <w:rFonts w:ascii="Times New Roman" w:eastAsia="Times New Roman" w:hAnsi="Times New Roman" w:cs="Times New Roman"/>
              </w:rPr>
              <w:t xml:space="preserve"> </w:t>
            </w:r>
            <w:proofErr w:type="spellStart"/>
            <w:r w:rsidRPr="00F15ADE">
              <w:rPr>
                <w:rFonts w:ascii="Times New Roman" w:eastAsia="Times New Roman" w:hAnsi="Times New Roman" w:cs="Times New Roman"/>
              </w:rPr>
              <w:t>Молдова</w:t>
            </w:r>
            <w:proofErr w:type="spellEnd"/>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1</w:t>
            </w:r>
          </w:p>
        </w:tc>
      </w:tr>
      <w:tr w:rsidR="00F15ADE" w:rsidRPr="00F15ADE" w:rsidTr="00F15AD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rPr>
                <w:rFonts w:ascii="Times New Roman" w:eastAsia="Times New Roman" w:hAnsi="Times New Roman" w:cs="Times New Roman"/>
              </w:rPr>
            </w:pPr>
            <w:proofErr w:type="spellStart"/>
            <w:r w:rsidRPr="00F15ADE">
              <w:rPr>
                <w:rFonts w:ascii="Times New Roman" w:eastAsia="Times New Roman" w:hAnsi="Times New Roman" w:cs="Times New Roman"/>
              </w:rPr>
              <w:t>Вне</w:t>
            </w:r>
            <w:proofErr w:type="spellEnd"/>
            <w:r w:rsidRPr="00F15ADE">
              <w:rPr>
                <w:rFonts w:ascii="Times New Roman" w:eastAsia="Times New Roman" w:hAnsi="Times New Roman" w:cs="Times New Roman"/>
              </w:rPr>
              <w:t xml:space="preserve"> </w:t>
            </w:r>
            <w:proofErr w:type="spellStart"/>
            <w:r w:rsidRPr="00F15ADE">
              <w:rPr>
                <w:rFonts w:ascii="Times New Roman" w:eastAsia="Times New Roman" w:hAnsi="Times New Roman" w:cs="Times New Roman"/>
              </w:rPr>
              <w:t>Республики</w:t>
            </w:r>
            <w:proofErr w:type="spellEnd"/>
            <w:r w:rsidRPr="00F15ADE">
              <w:rPr>
                <w:rFonts w:ascii="Times New Roman" w:eastAsia="Times New Roman" w:hAnsi="Times New Roman" w:cs="Times New Roman"/>
              </w:rPr>
              <w:t xml:space="preserve"> </w:t>
            </w:r>
            <w:proofErr w:type="spellStart"/>
            <w:r w:rsidRPr="00F15ADE">
              <w:rPr>
                <w:rFonts w:ascii="Times New Roman" w:eastAsia="Times New Roman" w:hAnsi="Times New Roman" w:cs="Times New Roman"/>
              </w:rPr>
              <w:t>Молдова</w:t>
            </w:r>
            <w:proofErr w:type="spellEnd"/>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2</w:t>
            </w:r>
          </w:p>
        </w:tc>
      </w:tr>
      <w:tr w:rsidR="00F15ADE" w:rsidRPr="00AF39CE" w:rsidTr="00F15ADE">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AF39CE" w:rsidRDefault="00F15ADE" w:rsidP="00F15ADE">
            <w:pPr>
              <w:spacing w:after="0" w:line="240" w:lineRule="auto"/>
              <w:rPr>
                <w:rFonts w:ascii="Times New Roman" w:eastAsia="Times New Roman" w:hAnsi="Times New Roman" w:cs="Times New Roman"/>
                <w:lang w:val="ru-RU"/>
              </w:rPr>
            </w:pPr>
            <w:r w:rsidRPr="00AF39CE">
              <w:rPr>
                <w:rFonts w:ascii="Times New Roman" w:eastAsia="Times New Roman" w:hAnsi="Times New Roman" w:cs="Times New Roman"/>
                <w:lang w:val="ru-RU"/>
              </w:rPr>
              <w:t>В графе "Расторгнутый договор" указывать:</w:t>
            </w:r>
          </w:p>
        </w:tc>
      </w:tr>
      <w:tr w:rsidR="00F15ADE" w:rsidRPr="00F15ADE" w:rsidTr="00F15AD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rPr>
                <w:rFonts w:ascii="Times New Roman" w:eastAsia="Times New Roman" w:hAnsi="Times New Roman" w:cs="Times New Roman"/>
              </w:rPr>
            </w:pPr>
            <w:proofErr w:type="spellStart"/>
            <w:r w:rsidRPr="00F15ADE">
              <w:rPr>
                <w:rFonts w:ascii="Times New Roman" w:eastAsia="Times New Roman" w:hAnsi="Times New Roman" w:cs="Times New Roman"/>
              </w:rPr>
              <w:t>Для</w:t>
            </w:r>
            <w:proofErr w:type="spellEnd"/>
            <w:r w:rsidRPr="00F15ADE">
              <w:rPr>
                <w:rFonts w:ascii="Times New Roman" w:eastAsia="Times New Roman" w:hAnsi="Times New Roman" w:cs="Times New Roman"/>
              </w:rPr>
              <w:t xml:space="preserve"> </w:t>
            </w:r>
            <w:proofErr w:type="spellStart"/>
            <w:r w:rsidRPr="00F15ADE">
              <w:rPr>
                <w:rFonts w:ascii="Times New Roman" w:eastAsia="Times New Roman" w:hAnsi="Times New Roman" w:cs="Times New Roman"/>
              </w:rPr>
              <w:t>расторгнутых</w:t>
            </w:r>
            <w:proofErr w:type="spellEnd"/>
            <w:r w:rsidRPr="00F15ADE">
              <w:rPr>
                <w:rFonts w:ascii="Times New Roman" w:eastAsia="Times New Roman" w:hAnsi="Times New Roman" w:cs="Times New Roman"/>
              </w:rPr>
              <w:t xml:space="preserve"> </w:t>
            </w:r>
            <w:proofErr w:type="spellStart"/>
            <w:r w:rsidRPr="00F15ADE">
              <w:rPr>
                <w:rFonts w:ascii="Times New Roman" w:eastAsia="Times New Roman" w:hAnsi="Times New Roman" w:cs="Times New Roman"/>
              </w:rPr>
              <w:t>договоров</w:t>
            </w:r>
            <w:proofErr w:type="spellEnd"/>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ДА</w:t>
            </w:r>
          </w:p>
        </w:tc>
      </w:tr>
      <w:tr w:rsidR="00F15ADE" w:rsidRPr="00F15ADE" w:rsidTr="00F15AD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rPr>
                <w:rFonts w:ascii="Times New Roman" w:eastAsia="Times New Roman" w:hAnsi="Times New Roman" w:cs="Times New Roman"/>
              </w:rPr>
            </w:pPr>
            <w:proofErr w:type="spellStart"/>
            <w:r w:rsidRPr="00F15ADE">
              <w:rPr>
                <w:rFonts w:ascii="Times New Roman" w:eastAsia="Times New Roman" w:hAnsi="Times New Roman" w:cs="Times New Roman"/>
              </w:rPr>
              <w:t>Для</w:t>
            </w:r>
            <w:proofErr w:type="spellEnd"/>
            <w:r w:rsidRPr="00F15ADE">
              <w:rPr>
                <w:rFonts w:ascii="Times New Roman" w:eastAsia="Times New Roman" w:hAnsi="Times New Roman" w:cs="Times New Roman"/>
              </w:rPr>
              <w:t xml:space="preserve"> </w:t>
            </w:r>
            <w:proofErr w:type="spellStart"/>
            <w:r w:rsidRPr="00F15ADE">
              <w:rPr>
                <w:rFonts w:ascii="Times New Roman" w:eastAsia="Times New Roman" w:hAnsi="Times New Roman" w:cs="Times New Roman"/>
              </w:rPr>
              <w:t>не</w:t>
            </w:r>
            <w:proofErr w:type="spellEnd"/>
            <w:r w:rsidRPr="00F15ADE">
              <w:rPr>
                <w:rFonts w:ascii="Times New Roman" w:eastAsia="Times New Roman" w:hAnsi="Times New Roman" w:cs="Times New Roman"/>
              </w:rPr>
              <w:t xml:space="preserve"> </w:t>
            </w:r>
            <w:proofErr w:type="spellStart"/>
            <w:r w:rsidRPr="00F15ADE">
              <w:rPr>
                <w:rFonts w:ascii="Times New Roman" w:eastAsia="Times New Roman" w:hAnsi="Times New Roman" w:cs="Times New Roman"/>
              </w:rPr>
              <w:t>расторгнутых</w:t>
            </w:r>
            <w:proofErr w:type="spellEnd"/>
            <w:r w:rsidRPr="00F15ADE">
              <w:rPr>
                <w:rFonts w:ascii="Times New Roman" w:eastAsia="Times New Roman" w:hAnsi="Times New Roman" w:cs="Times New Roman"/>
              </w:rPr>
              <w:t xml:space="preserve"> </w:t>
            </w:r>
            <w:proofErr w:type="spellStart"/>
            <w:r w:rsidRPr="00F15ADE">
              <w:rPr>
                <w:rFonts w:ascii="Times New Roman" w:eastAsia="Times New Roman" w:hAnsi="Times New Roman" w:cs="Times New Roman"/>
              </w:rPr>
              <w:t>договоров</w:t>
            </w:r>
            <w:proofErr w:type="spellEnd"/>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НЕТ</w:t>
            </w:r>
          </w:p>
        </w:tc>
      </w:tr>
      <w:tr w:rsidR="00F15ADE" w:rsidRPr="00AF39CE" w:rsidTr="00F15ADE">
        <w:trPr>
          <w:jc w:val="center"/>
        </w:trPr>
        <w:tc>
          <w:tcPr>
            <w:tcW w:w="0" w:type="auto"/>
            <w:gridSpan w:val="2"/>
            <w:tcBorders>
              <w:top w:val="single" w:sz="6" w:space="0" w:color="auto"/>
              <w:left w:val="nil"/>
              <w:bottom w:val="single" w:sz="6" w:space="0" w:color="auto"/>
              <w:right w:val="nil"/>
            </w:tcBorders>
            <w:tcMar>
              <w:top w:w="24" w:type="dxa"/>
              <w:left w:w="48" w:type="dxa"/>
              <w:bottom w:w="24" w:type="dxa"/>
              <w:right w:w="48" w:type="dxa"/>
            </w:tcMar>
            <w:hideMark/>
          </w:tcPr>
          <w:p w:rsidR="00F15ADE" w:rsidRPr="00AF39CE" w:rsidRDefault="00F15ADE" w:rsidP="00F15ADE">
            <w:pPr>
              <w:spacing w:after="0" w:line="240" w:lineRule="auto"/>
              <w:rPr>
                <w:rFonts w:ascii="Times New Roman" w:eastAsia="Times New Roman" w:hAnsi="Times New Roman" w:cs="Times New Roman"/>
                <w:lang w:val="ru-RU"/>
              </w:rPr>
            </w:pPr>
            <w:r w:rsidRPr="00F15ADE">
              <w:rPr>
                <w:rFonts w:ascii="Times New Roman" w:eastAsia="Times New Roman" w:hAnsi="Times New Roman" w:cs="Times New Roman"/>
              </w:rPr>
              <w:t> </w:t>
            </w:r>
            <w:r w:rsidRPr="00AF39CE">
              <w:rPr>
                <w:rFonts w:ascii="Times New Roman" w:eastAsia="Times New Roman" w:hAnsi="Times New Roman" w:cs="Times New Roman"/>
                <w:lang w:val="ru-RU"/>
              </w:rPr>
              <w:t xml:space="preserve"> </w:t>
            </w:r>
          </w:p>
          <w:p w:rsidR="00F15ADE" w:rsidRPr="00AF39CE" w:rsidRDefault="00F15ADE" w:rsidP="00F15ADE">
            <w:pPr>
              <w:spacing w:after="0" w:line="240" w:lineRule="auto"/>
              <w:ind w:firstLine="567"/>
              <w:jc w:val="both"/>
              <w:rPr>
                <w:rFonts w:ascii="Times New Roman" w:eastAsia="Times New Roman" w:hAnsi="Times New Roman" w:cs="Times New Roman"/>
                <w:lang w:val="ru-RU"/>
              </w:rPr>
            </w:pPr>
            <w:r w:rsidRPr="00AF39CE">
              <w:rPr>
                <w:rFonts w:ascii="Times New Roman" w:eastAsia="Times New Roman" w:hAnsi="Times New Roman" w:cs="Times New Roman"/>
                <w:lang w:val="ru-RU"/>
              </w:rPr>
              <w:t xml:space="preserve">Применяемый коэффициент </w:t>
            </w:r>
            <w:r w:rsidRPr="00F15ADE">
              <w:rPr>
                <w:rFonts w:ascii="Times New Roman" w:eastAsia="Times New Roman" w:hAnsi="Times New Roman" w:cs="Times New Roman"/>
              </w:rPr>
              <w:t>bonus</w:t>
            </w:r>
            <w:r w:rsidRPr="00AF39CE">
              <w:rPr>
                <w:rFonts w:ascii="Times New Roman" w:eastAsia="Times New Roman" w:hAnsi="Times New Roman" w:cs="Times New Roman"/>
                <w:lang w:val="ru-RU"/>
              </w:rPr>
              <w:t>-</w:t>
            </w:r>
            <w:proofErr w:type="spellStart"/>
            <w:r w:rsidRPr="00F15ADE">
              <w:rPr>
                <w:rFonts w:ascii="Times New Roman" w:eastAsia="Times New Roman" w:hAnsi="Times New Roman" w:cs="Times New Roman"/>
              </w:rPr>
              <w:t>malus</w:t>
            </w:r>
            <w:proofErr w:type="spellEnd"/>
            <w:r w:rsidRPr="00AF39CE">
              <w:rPr>
                <w:rFonts w:ascii="Times New Roman" w:eastAsia="Times New Roman" w:hAnsi="Times New Roman" w:cs="Times New Roman"/>
                <w:lang w:val="ru-RU"/>
              </w:rPr>
              <w:t xml:space="preserve"> указывается в зависимости от класса </w:t>
            </w:r>
            <w:r w:rsidRPr="00F15ADE">
              <w:rPr>
                <w:rFonts w:ascii="Times New Roman" w:eastAsia="Times New Roman" w:hAnsi="Times New Roman" w:cs="Times New Roman"/>
              </w:rPr>
              <w:t>bonus</w:t>
            </w:r>
            <w:r w:rsidRPr="00AF39CE">
              <w:rPr>
                <w:rFonts w:ascii="Times New Roman" w:eastAsia="Times New Roman" w:hAnsi="Times New Roman" w:cs="Times New Roman"/>
                <w:lang w:val="ru-RU"/>
              </w:rPr>
              <w:t>-</w:t>
            </w:r>
            <w:proofErr w:type="spellStart"/>
            <w:r w:rsidRPr="00F15ADE">
              <w:rPr>
                <w:rFonts w:ascii="Times New Roman" w:eastAsia="Times New Roman" w:hAnsi="Times New Roman" w:cs="Times New Roman"/>
              </w:rPr>
              <w:t>malus</w:t>
            </w:r>
            <w:proofErr w:type="spellEnd"/>
            <w:r w:rsidRPr="00AF39CE">
              <w:rPr>
                <w:rFonts w:ascii="Times New Roman" w:eastAsia="Times New Roman" w:hAnsi="Times New Roman" w:cs="Times New Roman"/>
                <w:lang w:val="ru-RU"/>
              </w:rPr>
              <w:t>, применяемого на дату заключения договора страхования:</w:t>
            </w:r>
          </w:p>
          <w:p w:rsidR="00F15ADE" w:rsidRPr="00AF39CE" w:rsidRDefault="00F15ADE" w:rsidP="00F15ADE">
            <w:pPr>
              <w:spacing w:after="0" w:line="240" w:lineRule="auto"/>
              <w:ind w:firstLine="567"/>
              <w:jc w:val="both"/>
              <w:rPr>
                <w:rFonts w:ascii="Times New Roman" w:eastAsia="Times New Roman" w:hAnsi="Times New Roman" w:cs="Times New Roman"/>
                <w:lang w:val="ru-RU"/>
              </w:rPr>
            </w:pPr>
            <w:r w:rsidRPr="00F15ADE">
              <w:rPr>
                <w:rFonts w:ascii="Times New Roman" w:eastAsia="Times New Roman" w:hAnsi="Times New Roman" w:cs="Times New Roman"/>
              </w:rPr>
              <w:t> </w:t>
            </w:r>
          </w:p>
        </w:tc>
      </w:tr>
      <w:tr w:rsidR="00F15ADE" w:rsidRPr="00F15ADE" w:rsidTr="00F15ADE">
        <w:trPr>
          <w:jc w:val="cent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vAlign w:val="center"/>
            <w:hideMark/>
          </w:tcPr>
          <w:p w:rsidR="00F15ADE" w:rsidRPr="00F15ADE" w:rsidRDefault="00F15ADE" w:rsidP="00F15ADE">
            <w:pPr>
              <w:spacing w:after="0" w:line="240" w:lineRule="auto"/>
              <w:jc w:val="center"/>
              <w:rPr>
                <w:rFonts w:ascii="Times New Roman" w:eastAsia="Times New Roman" w:hAnsi="Times New Roman" w:cs="Times New Roman"/>
              </w:rPr>
            </w:pPr>
            <w:proofErr w:type="spellStart"/>
            <w:r w:rsidRPr="00F15ADE">
              <w:rPr>
                <w:rFonts w:ascii="Times New Roman" w:eastAsia="Times New Roman" w:hAnsi="Times New Roman" w:cs="Times New Roman"/>
                <w:b/>
                <w:bCs/>
              </w:rPr>
              <w:t>Класс</w:t>
            </w:r>
            <w:proofErr w:type="spellEnd"/>
            <w:r w:rsidRPr="00F15ADE">
              <w:rPr>
                <w:rFonts w:ascii="Times New Roman" w:eastAsia="Times New Roman" w:hAnsi="Times New Roman" w:cs="Times New Roman"/>
              </w:rPr>
              <w:t xml:space="preserve"> bonus-</w:t>
            </w:r>
            <w:proofErr w:type="spellStart"/>
            <w:r w:rsidRPr="00F15ADE">
              <w:rPr>
                <w:rFonts w:ascii="Times New Roman" w:eastAsia="Times New Roman" w:hAnsi="Times New Roman" w:cs="Times New Roman"/>
              </w:rPr>
              <w:t>malus</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b/>
                <w:bCs/>
              </w:rPr>
              <w:t>M</w:t>
            </w:r>
          </w:p>
        </w:tc>
      </w:tr>
      <w:tr w:rsidR="00F15ADE" w:rsidRPr="00F15ADE" w:rsidTr="00F15AD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15ADE" w:rsidRPr="00F15ADE" w:rsidRDefault="00F15ADE" w:rsidP="00F15ADE">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1</w:t>
            </w:r>
          </w:p>
        </w:tc>
      </w:tr>
      <w:tr w:rsidR="00F15ADE" w:rsidRPr="00F15ADE" w:rsidTr="00F15AD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15ADE" w:rsidRPr="00F15ADE" w:rsidRDefault="00F15ADE" w:rsidP="00F15ADE">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2</w:t>
            </w:r>
          </w:p>
        </w:tc>
      </w:tr>
      <w:tr w:rsidR="00F15ADE" w:rsidRPr="00F15ADE" w:rsidTr="00F15AD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15ADE" w:rsidRPr="00F15ADE" w:rsidRDefault="00F15ADE" w:rsidP="00F15ADE">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3</w:t>
            </w:r>
          </w:p>
        </w:tc>
      </w:tr>
      <w:tr w:rsidR="00F15ADE" w:rsidRPr="00F15ADE" w:rsidTr="00F15AD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15ADE" w:rsidRPr="00F15ADE" w:rsidRDefault="00F15ADE" w:rsidP="00F15ADE">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4</w:t>
            </w:r>
          </w:p>
        </w:tc>
      </w:tr>
      <w:tr w:rsidR="00F15ADE" w:rsidRPr="00F15ADE" w:rsidTr="00F15AD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15ADE" w:rsidRPr="00F15ADE" w:rsidRDefault="00F15ADE" w:rsidP="00F15ADE">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5</w:t>
            </w:r>
          </w:p>
        </w:tc>
      </w:tr>
      <w:tr w:rsidR="00F15ADE" w:rsidRPr="00F15ADE" w:rsidTr="00F15AD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15ADE" w:rsidRPr="00F15ADE" w:rsidRDefault="00F15ADE" w:rsidP="00F15ADE">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6</w:t>
            </w:r>
          </w:p>
        </w:tc>
      </w:tr>
      <w:tr w:rsidR="00F15ADE" w:rsidRPr="00F15ADE" w:rsidTr="00F15AD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15ADE" w:rsidRPr="00F15ADE" w:rsidRDefault="00F15ADE" w:rsidP="00F15ADE">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7</w:t>
            </w:r>
          </w:p>
        </w:tc>
      </w:tr>
      <w:tr w:rsidR="00F15ADE" w:rsidRPr="00F15ADE" w:rsidTr="00F15AD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15ADE" w:rsidRPr="00F15ADE" w:rsidRDefault="00F15ADE" w:rsidP="00F15ADE">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8</w:t>
            </w:r>
          </w:p>
        </w:tc>
      </w:tr>
      <w:tr w:rsidR="00F15ADE" w:rsidRPr="00F15ADE" w:rsidTr="00F15AD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15ADE" w:rsidRPr="00F15ADE" w:rsidRDefault="00F15ADE" w:rsidP="00F15ADE">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9</w:t>
            </w:r>
          </w:p>
        </w:tc>
      </w:tr>
      <w:tr w:rsidR="00F15ADE" w:rsidRPr="00F15ADE" w:rsidTr="00F15AD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15ADE" w:rsidRPr="00F15ADE" w:rsidRDefault="00F15ADE" w:rsidP="00F15ADE">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10</w:t>
            </w:r>
          </w:p>
        </w:tc>
      </w:tr>
      <w:tr w:rsidR="00F15ADE" w:rsidRPr="00F15ADE" w:rsidTr="00F15AD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15ADE" w:rsidRPr="00F15ADE" w:rsidRDefault="00F15ADE" w:rsidP="00F15ADE">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11</w:t>
            </w:r>
          </w:p>
        </w:tc>
      </w:tr>
      <w:tr w:rsidR="00F15ADE" w:rsidRPr="00F15ADE" w:rsidTr="00F15AD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15ADE" w:rsidRPr="00F15ADE" w:rsidRDefault="00F15ADE" w:rsidP="00F15ADE">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12</w:t>
            </w:r>
          </w:p>
        </w:tc>
      </w:tr>
      <w:tr w:rsidR="00F15ADE" w:rsidRPr="00F15ADE" w:rsidTr="00F15AD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15ADE" w:rsidRPr="00F15ADE" w:rsidRDefault="00F15ADE" w:rsidP="00F15ADE">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13</w:t>
            </w:r>
          </w:p>
        </w:tc>
      </w:tr>
      <w:tr w:rsidR="00F15ADE" w:rsidRPr="00F15ADE" w:rsidTr="00F15AD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15ADE" w:rsidRPr="00F15ADE" w:rsidRDefault="00F15ADE" w:rsidP="00F15ADE">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14</w:t>
            </w:r>
          </w:p>
        </w:tc>
      </w:tr>
      <w:tr w:rsidR="00F15ADE" w:rsidRPr="00F15ADE" w:rsidTr="00F15AD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15ADE" w:rsidRPr="00F15ADE" w:rsidRDefault="00F15ADE" w:rsidP="00F15ADE">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15</w:t>
            </w:r>
          </w:p>
        </w:tc>
      </w:tr>
      <w:tr w:rsidR="00F15ADE" w:rsidRPr="00F15ADE" w:rsidTr="00F15AD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15ADE" w:rsidRPr="00F15ADE" w:rsidRDefault="00F15ADE" w:rsidP="00F15ADE">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16</w:t>
            </w:r>
          </w:p>
        </w:tc>
      </w:tr>
      <w:tr w:rsidR="00F15ADE" w:rsidRPr="00F15ADE" w:rsidTr="00F15AD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15ADE" w:rsidRPr="00F15ADE" w:rsidRDefault="00F15ADE" w:rsidP="00F15ADE">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17</w:t>
            </w:r>
          </w:p>
        </w:tc>
      </w:tr>
    </w:tbl>
    <w:p w:rsidR="00F15ADE" w:rsidRPr="00F15ADE" w:rsidRDefault="00F15ADE" w:rsidP="00F15ADE">
      <w:pPr>
        <w:spacing w:after="0" w:line="240" w:lineRule="auto"/>
        <w:ind w:firstLine="567"/>
        <w:jc w:val="both"/>
        <w:rPr>
          <w:rFonts w:ascii="Arial" w:eastAsia="Times New Roman" w:hAnsi="Arial" w:cs="Arial"/>
          <w:sz w:val="24"/>
          <w:szCs w:val="24"/>
        </w:rPr>
      </w:pPr>
      <w:r w:rsidRPr="00F15ADE">
        <w:rPr>
          <w:rFonts w:ascii="Arial" w:eastAsia="Times New Roman" w:hAnsi="Arial" w:cs="Arial"/>
          <w:sz w:val="24"/>
          <w:szCs w:val="24"/>
        </w:rPr>
        <w:t> </w:t>
      </w:r>
    </w:p>
    <w:p w:rsidR="00F15ADE" w:rsidRPr="00F15ADE" w:rsidRDefault="00F15ADE" w:rsidP="00F15ADE">
      <w:pPr>
        <w:spacing w:after="0" w:line="240" w:lineRule="auto"/>
        <w:ind w:firstLine="567"/>
        <w:jc w:val="both"/>
        <w:rPr>
          <w:rFonts w:ascii="Arial" w:eastAsia="Times New Roman" w:hAnsi="Arial" w:cs="Arial"/>
          <w:sz w:val="24"/>
          <w:szCs w:val="24"/>
        </w:rPr>
      </w:pPr>
      <w:r w:rsidRPr="00F15ADE">
        <w:rPr>
          <w:rFonts w:ascii="Arial" w:eastAsia="Times New Roman" w:hAnsi="Arial" w:cs="Arial"/>
          <w:sz w:val="24"/>
          <w:szCs w:val="24"/>
        </w:rPr>
        <w:t> </w:t>
      </w:r>
    </w:p>
    <w:tbl>
      <w:tblPr>
        <w:tblW w:w="4000" w:type="pct"/>
        <w:jc w:val="center"/>
        <w:tblCellMar>
          <w:top w:w="15" w:type="dxa"/>
          <w:left w:w="15" w:type="dxa"/>
          <w:bottom w:w="15" w:type="dxa"/>
          <w:right w:w="15" w:type="dxa"/>
        </w:tblCellMar>
        <w:tblLook w:val="04A0" w:firstRow="1" w:lastRow="0" w:firstColumn="1" w:lastColumn="0" w:noHBand="0" w:noVBand="1"/>
      </w:tblPr>
      <w:tblGrid>
        <w:gridCol w:w="833"/>
        <w:gridCol w:w="1113"/>
        <w:gridCol w:w="1074"/>
        <w:gridCol w:w="876"/>
        <w:gridCol w:w="885"/>
        <w:gridCol w:w="572"/>
        <w:gridCol w:w="527"/>
        <w:gridCol w:w="1080"/>
        <w:gridCol w:w="1248"/>
        <w:gridCol w:w="1147"/>
      </w:tblGrid>
      <w:tr w:rsidR="00F15ADE" w:rsidRPr="00F15ADE" w:rsidTr="00F15ADE">
        <w:trPr>
          <w:jc w:val="center"/>
        </w:trPr>
        <w:tc>
          <w:tcPr>
            <w:tcW w:w="0" w:type="auto"/>
            <w:gridSpan w:val="10"/>
            <w:tcBorders>
              <w:top w:val="nil"/>
              <w:left w:val="nil"/>
              <w:bottom w:val="single" w:sz="6" w:space="0" w:color="auto"/>
              <w:right w:val="nil"/>
            </w:tcBorders>
            <w:tcMar>
              <w:top w:w="24" w:type="dxa"/>
              <w:left w:w="48" w:type="dxa"/>
              <w:bottom w:w="24" w:type="dxa"/>
              <w:right w:w="48" w:type="dxa"/>
            </w:tcMar>
            <w:hideMark/>
          </w:tcPr>
          <w:p w:rsidR="00F15ADE" w:rsidRPr="00AF39CE" w:rsidRDefault="00F15ADE" w:rsidP="00F15ADE">
            <w:pPr>
              <w:spacing w:after="0" w:line="240" w:lineRule="auto"/>
              <w:jc w:val="center"/>
              <w:rPr>
                <w:rFonts w:ascii="Times New Roman" w:eastAsia="Times New Roman" w:hAnsi="Times New Roman" w:cs="Times New Roman"/>
                <w:b/>
                <w:bCs/>
                <w:lang w:val="ru-RU"/>
              </w:rPr>
            </w:pPr>
            <w:r w:rsidRPr="00AF39CE">
              <w:rPr>
                <w:rFonts w:ascii="Times New Roman" w:eastAsia="Times New Roman" w:hAnsi="Times New Roman" w:cs="Times New Roman"/>
                <w:b/>
                <w:bCs/>
                <w:lang w:val="ru-RU"/>
              </w:rPr>
              <w:t>ИНФОРМАЦИЯ</w:t>
            </w:r>
          </w:p>
          <w:p w:rsidR="00F15ADE" w:rsidRPr="00AF39CE" w:rsidRDefault="00F15ADE" w:rsidP="00F15ADE">
            <w:pPr>
              <w:spacing w:after="0" w:line="240" w:lineRule="auto"/>
              <w:jc w:val="center"/>
              <w:rPr>
                <w:rFonts w:ascii="Times New Roman" w:eastAsia="Times New Roman" w:hAnsi="Times New Roman" w:cs="Times New Roman"/>
                <w:b/>
                <w:bCs/>
                <w:lang w:val="ru-RU"/>
              </w:rPr>
            </w:pPr>
            <w:r w:rsidRPr="00AF39CE">
              <w:rPr>
                <w:rFonts w:ascii="Times New Roman" w:eastAsia="Times New Roman" w:hAnsi="Times New Roman" w:cs="Times New Roman"/>
                <w:b/>
                <w:bCs/>
                <w:lang w:val="ru-RU"/>
              </w:rPr>
              <w:t>о страховых полисах внешнего обязательного страхования</w:t>
            </w:r>
          </w:p>
          <w:p w:rsidR="00F15ADE" w:rsidRPr="00F15ADE" w:rsidRDefault="00F15ADE" w:rsidP="00F15ADE">
            <w:pPr>
              <w:spacing w:after="0" w:line="240" w:lineRule="auto"/>
              <w:jc w:val="center"/>
              <w:rPr>
                <w:rFonts w:ascii="Times New Roman" w:eastAsia="Times New Roman" w:hAnsi="Times New Roman" w:cs="Times New Roman"/>
                <w:b/>
                <w:bCs/>
              </w:rPr>
            </w:pPr>
            <w:proofErr w:type="spellStart"/>
            <w:r w:rsidRPr="00F15ADE">
              <w:rPr>
                <w:rFonts w:ascii="Times New Roman" w:eastAsia="Times New Roman" w:hAnsi="Times New Roman" w:cs="Times New Roman"/>
                <w:b/>
                <w:bCs/>
              </w:rPr>
              <w:t>автогражданской</w:t>
            </w:r>
            <w:proofErr w:type="spellEnd"/>
            <w:r w:rsidRPr="00F15ADE">
              <w:rPr>
                <w:rFonts w:ascii="Times New Roman" w:eastAsia="Times New Roman" w:hAnsi="Times New Roman" w:cs="Times New Roman"/>
                <w:b/>
                <w:bCs/>
              </w:rPr>
              <w:t xml:space="preserve"> </w:t>
            </w:r>
            <w:proofErr w:type="spellStart"/>
            <w:r w:rsidRPr="00F15ADE">
              <w:rPr>
                <w:rFonts w:ascii="Times New Roman" w:eastAsia="Times New Roman" w:hAnsi="Times New Roman" w:cs="Times New Roman"/>
                <w:b/>
                <w:bCs/>
              </w:rPr>
              <w:t>ответственности</w:t>
            </w:r>
            <w:proofErr w:type="spellEnd"/>
            <w:r w:rsidRPr="00F15ADE">
              <w:rPr>
                <w:rFonts w:ascii="Times New Roman" w:eastAsia="Times New Roman" w:hAnsi="Times New Roman" w:cs="Times New Roman"/>
                <w:b/>
                <w:bCs/>
              </w:rPr>
              <w:t xml:space="preserve"> АГО</w:t>
            </w:r>
          </w:p>
          <w:p w:rsidR="00F15ADE" w:rsidRPr="00F15ADE" w:rsidRDefault="00F15ADE" w:rsidP="00F15ADE">
            <w:pPr>
              <w:spacing w:after="0" w:line="240" w:lineRule="auto"/>
              <w:ind w:firstLine="567"/>
              <w:jc w:val="both"/>
              <w:rPr>
                <w:rFonts w:ascii="Times New Roman" w:eastAsia="Times New Roman" w:hAnsi="Times New Roman" w:cs="Times New Roman"/>
              </w:rPr>
            </w:pPr>
            <w:r w:rsidRPr="00F15ADE">
              <w:rPr>
                <w:rFonts w:ascii="Times New Roman" w:eastAsia="Times New Roman" w:hAnsi="Times New Roman" w:cs="Times New Roman"/>
              </w:rPr>
              <w:t> </w:t>
            </w:r>
          </w:p>
        </w:tc>
      </w:tr>
      <w:tr w:rsidR="00F15ADE" w:rsidRPr="00F15ADE" w:rsidTr="00F15ADE">
        <w:trPr>
          <w:jc w:val="cent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b/>
                <w:bCs/>
              </w:rPr>
            </w:pPr>
            <w:r w:rsidRPr="00F15ADE">
              <w:rPr>
                <w:rFonts w:ascii="Times New Roman" w:eastAsia="Times New Roman" w:hAnsi="Times New Roman" w:cs="Times New Roman"/>
                <w:b/>
                <w:bCs/>
              </w:rPr>
              <w:t xml:space="preserve">№ </w:t>
            </w:r>
            <w:proofErr w:type="spellStart"/>
            <w:r w:rsidRPr="00F15ADE">
              <w:rPr>
                <w:rFonts w:ascii="Times New Roman" w:eastAsia="Times New Roman" w:hAnsi="Times New Roman" w:cs="Times New Roman"/>
                <w:b/>
                <w:bCs/>
              </w:rPr>
              <w:t>полиса</w:t>
            </w:r>
            <w:proofErr w:type="spellEnd"/>
            <w:r w:rsidRPr="00F15ADE">
              <w:rPr>
                <w:rFonts w:ascii="Times New Roman" w:eastAsia="Times New Roman" w:hAnsi="Times New Roman" w:cs="Times New Roman"/>
                <w:b/>
                <w:bCs/>
              </w:rPr>
              <w:t xml:space="preserve"> "</w:t>
            </w:r>
            <w:proofErr w:type="spellStart"/>
            <w:r w:rsidRPr="00F15ADE">
              <w:rPr>
                <w:rFonts w:ascii="Times New Roman" w:eastAsia="Times New Roman" w:hAnsi="Times New Roman" w:cs="Times New Roman"/>
                <w:b/>
                <w:bCs/>
              </w:rPr>
              <w:t>Зеленая</w:t>
            </w:r>
            <w:proofErr w:type="spellEnd"/>
            <w:r w:rsidRPr="00F15ADE">
              <w:rPr>
                <w:rFonts w:ascii="Times New Roman" w:eastAsia="Times New Roman" w:hAnsi="Times New Roman" w:cs="Times New Roman"/>
                <w:b/>
                <w:bCs/>
              </w:rPr>
              <w:t xml:space="preserve"> </w:t>
            </w:r>
            <w:proofErr w:type="spellStart"/>
            <w:r w:rsidRPr="00F15ADE">
              <w:rPr>
                <w:rFonts w:ascii="Times New Roman" w:eastAsia="Times New Roman" w:hAnsi="Times New Roman" w:cs="Times New Roman"/>
                <w:b/>
                <w:bCs/>
              </w:rPr>
              <w:t>карта</w:t>
            </w:r>
            <w:proofErr w:type="spellEnd"/>
            <w:r w:rsidRPr="00F15ADE">
              <w:rPr>
                <w:rFonts w:ascii="Times New Roman" w:eastAsia="Times New Roman" w:hAnsi="Times New Roman" w:cs="Times New Roman"/>
                <w:b/>
                <w:bCs/>
              </w:rPr>
              <w:t>"</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b/>
                <w:bCs/>
              </w:rPr>
            </w:pPr>
            <w:proofErr w:type="spellStart"/>
            <w:r w:rsidRPr="00F15ADE">
              <w:rPr>
                <w:rFonts w:ascii="Times New Roman" w:eastAsia="Times New Roman" w:hAnsi="Times New Roman" w:cs="Times New Roman"/>
                <w:b/>
                <w:bCs/>
              </w:rPr>
              <w:t>Зона</w:t>
            </w:r>
            <w:proofErr w:type="spellEnd"/>
            <w:r w:rsidRPr="00F15ADE">
              <w:rPr>
                <w:rFonts w:ascii="Times New Roman" w:eastAsia="Times New Roman" w:hAnsi="Times New Roman" w:cs="Times New Roman"/>
                <w:b/>
                <w:bCs/>
              </w:rPr>
              <w:t xml:space="preserve"> </w:t>
            </w:r>
            <w:proofErr w:type="spellStart"/>
            <w:r w:rsidRPr="00F15ADE">
              <w:rPr>
                <w:rFonts w:ascii="Times New Roman" w:eastAsia="Times New Roman" w:hAnsi="Times New Roman" w:cs="Times New Roman"/>
                <w:b/>
                <w:bCs/>
              </w:rPr>
              <w:t>страхования</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b/>
                <w:bCs/>
              </w:rPr>
            </w:pPr>
            <w:proofErr w:type="spellStart"/>
            <w:r w:rsidRPr="00F15ADE">
              <w:rPr>
                <w:rFonts w:ascii="Times New Roman" w:eastAsia="Times New Roman" w:hAnsi="Times New Roman" w:cs="Times New Roman"/>
                <w:b/>
                <w:bCs/>
              </w:rPr>
              <w:t>Дата</w:t>
            </w:r>
            <w:proofErr w:type="spellEnd"/>
            <w:r w:rsidRPr="00F15ADE">
              <w:rPr>
                <w:rFonts w:ascii="Times New Roman" w:eastAsia="Times New Roman" w:hAnsi="Times New Roman" w:cs="Times New Roman"/>
                <w:b/>
                <w:bCs/>
              </w:rPr>
              <w:t xml:space="preserve"> </w:t>
            </w:r>
            <w:proofErr w:type="spellStart"/>
            <w:r w:rsidRPr="00F15ADE">
              <w:rPr>
                <w:rFonts w:ascii="Times New Roman" w:eastAsia="Times New Roman" w:hAnsi="Times New Roman" w:cs="Times New Roman"/>
                <w:b/>
                <w:bCs/>
              </w:rPr>
              <w:t>заключения</w:t>
            </w:r>
            <w:proofErr w:type="spellEnd"/>
            <w:r w:rsidRPr="00F15ADE">
              <w:rPr>
                <w:rFonts w:ascii="Times New Roman" w:eastAsia="Times New Roman" w:hAnsi="Times New Roman" w:cs="Times New Roman"/>
                <w:b/>
                <w:bCs/>
              </w:rPr>
              <w:t xml:space="preserve"> </w:t>
            </w:r>
            <w:proofErr w:type="spellStart"/>
            <w:r w:rsidRPr="00F15ADE">
              <w:rPr>
                <w:rFonts w:ascii="Times New Roman" w:eastAsia="Times New Roman" w:hAnsi="Times New Roman" w:cs="Times New Roman"/>
                <w:b/>
                <w:bCs/>
              </w:rPr>
              <w:t>полиса</w:t>
            </w:r>
            <w:proofErr w:type="spellEnd"/>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F15ADE" w:rsidRPr="00AF39CE" w:rsidRDefault="00F15ADE" w:rsidP="00F15ADE">
            <w:pPr>
              <w:spacing w:after="0" w:line="240" w:lineRule="auto"/>
              <w:jc w:val="center"/>
              <w:rPr>
                <w:rFonts w:ascii="Times New Roman" w:eastAsia="Times New Roman" w:hAnsi="Times New Roman" w:cs="Times New Roman"/>
                <w:b/>
                <w:bCs/>
                <w:lang w:val="ru-RU"/>
              </w:rPr>
            </w:pPr>
            <w:r w:rsidRPr="00AF39CE">
              <w:rPr>
                <w:rFonts w:ascii="Times New Roman" w:eastAsia="Times New Roman" w:hAnsi="Times New Roman" w:cs="Times New Roman"/>
                <w:b/>
                <w:bCs/>
                <w:lang w:val="ru-RU"/>
              </w:rPr>
              <w:t>Продолжительность страхования, указанная в полисе "Зеленая карта"</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b/>
                <w:bCs/>
              </w:rPr>
            </w:pPr>
            <w:proofErr w:type="spellStart"/>
            <w:r w:rsidRPr="00F15ADE">
              <w:rPr>
                <w:rFonts w:ascii="Times New Roman" w:eastAsia="Times New Roman" w:hAnsi="Times New Roman" w:cs="Times New Roman"/>
                <w:b/>
                <w:bCs/>
              </w:rPr>
              <w:t>Полученная</w:t>
            </w:r>
            <w:proofErr w:type="spellEnd"/>
            <w:r w:rsidRPr="00F15ADE">
              <w:rPr>
                <w:rFonts w:ascii="Times New Roman" w:eastAsia="Times New Roman" w:hAnsi="Times New Roman" w:cs="Times New Roman"/>
                <w:b/>
                <w:bCs/>
              </w:rPr>
              <w:t xml:space="preserve"> </w:t>
            </w:r>
            <w:proofErr w:type="spellStart"/>
            <w:r w:rsidRPr="00F15ADE">
              <w:rPr>
                <w:rFonts w:ascii="Times New Roman" w:eastAsia="Times New Roman" w:hAnsi="Times New Roman" w:cs="Times New Roman"/>
                <w:b/>
                <w:bCs/>
              </w:rPr>
              <w:t>страховая</w:t>
            </w:r>
            <w:proofErr w:type="spellEnd"/>
            <w:r w:rsidRPr="00F15ADE">
              <w:rPr>
                <w:rFonts w:ascii="Times New Roman" w:eastAsia="Times New Roman" w:hAnsi="Times New Roman" w:cs="Times New Roman"/>
                <w:b/>
                <w:bCs/>
              </w:rPr>
              <w:t xml:space="preserve"> </w:t>
            </w:r>
            <w:proofErr w:type="spellStart"/>
            <w:r w:rsidRPr="00F15ADE">
              <w:rPr>
                <w:rFonts w:ascii="Times New Roman" w:eastAsia="Times New Roman" w:hAnsi="Times New Roman" w:cs="Times New Roman"/>
                <w:b/>
                <w:bCs/>
              </w:rPr>
              <w:t>премия</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b/>
                <w:bCs/>
              </w:rPr>
            </w:pPr>
            <w:proofErr w:type="spellStart"/>
            <w:r w:rsidRPr="00F15ADE">
              <w:rPr>
                <w:rFonts w:ascii="Times New Roman" w:eastAsia="Times New Roman" w:hAnsi="Times New Roman" w:cs="Times New Roman"/>
                <w:b/>
                <w:bCs/>
              </w:rPr>
              <w:t>Полученная</w:t>
            </w:r>
            <w:proofErr w:type="spellEnd"/>
            <w:r w:rsidRPr="00F15ADE">
              <w:rPr>
                <w:rFonts w:ascii="Times New Roman" w:eastAsia="Times New Roman" w:hAnsi="Times New Roman" w:cs="Times New Roman"/>
                <w:b/>
                <w:bCs/>
              </w:rPr>
              <w:t xml:space="preserve"> </w:t>
            </w:r>
            <w:proofErr w:type="spellStart"/>
            <w:r w:rsidRPr="00F15ADE">
              <w:rPr>
                <w:rFonts w:ascii="Times New Roman" w:eastAsia="Times New Roman" w:hAnsi="Times New Roman" w:cs="Times New Roman"/>
                <w:b/>
                <w:bCs/>
              </w:rPr>
              <w:t>страховая</w:t>
            </w:r>
            <w:proofErr w:type="spellEnd"/>
            <w:r w:rsidRPr="00F15ADE">
              <w:rPr>
                <w:rFonts w:ascii="Times New Roman" w:eastAsia="Times New Roman" w:hAnsi="Times New Roman" w:cs="Times New Roman"/>
                <w:b/>
                <w:bCs/>
              </w:rPr>
              <w:t xml:space="preserve"> </w:t>
            </w:r>
            <w:proofErr w:type="spellStart"/>
            <w:r w:rsidRPr="00F15ADE">
              <w:rPr>
                <w:rFonts w:ascii="Times New Roman" w:eastAsia="Times New Roman" w:hAnsi="Times New Roman" w:cs="Times New Roman"/>
                <w:b/>
                <w:bCs/>
              </w:rPr>
              <w:t>премия</w:t>
            </w:r>
            <w:proofErr w:type="spellEnd"/>
            <w:r w:rsidRPr="00F15ADE">
              <w:rPr>
                <w:rFonts w:ascii="Times New Roman" w:eastAsia="Times New Roman" w:hAnsi="Times New Roman" w:cs="Times New Roman"/>
                <w:b/>
                <w:bCs/>
              </w:rPr>
              <w:t xml:space="preserve"> (K</w:t>
            </w:r>
            <w:r w:rsidRPr="00F15ADE">
              <w:rPr>
                <w:rFonts w:ascii="Times New Roman" w:eastAsia="Times New Roman" w:hAnsi="Times New Roman" w:cs="Times New Roman"/>
                <w:b/>
                <w:bCs/>
                <w:vertAlign w:val="subscript"/>
              </w:rPr>
              <w:t>1</w:t>
            </w:r>
            <w:r w:rsidRPr="00F15ADE">
              <w:rPr>
                <w:rFonts w:ascii="Times New Roman" w:eastAsia="Times New Roman" w:hAnsi="Times New Roman" w:cs="Times New Roman"/>
                <w:b/>
                <w:bCs/>
              </w:rPr>
              <w:t>)</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b/>
                <w:bCs/>
              </w:rPr>
            </w:pPr>
            <w:proofErr w:type="spellStart"/>
            <w:r w:rsidRPr="00F15ADE">
              <w:rPr>
                <w:rFonts w:ascii="Times New Roman" w:eastAsia="Times New Roman" w:hAnsi="Times New Roman" w:cs="Times New Roman"/>
                <w:b/>
                <w:bCs/>
              </w:rPr>
              <w:t>Расторгнутый</w:t>
            </w:r>
            <w:proofErr w:type="spellEnd"/>
            <w:r w:rsidRPr="00F15ADE">
              <w:rPr>
                <w:rFonts w:ascii="Times New Roman" w:eastAsia="Times New Roman" w:hAnsi="Times New Roman" w:cs="Times New Roman"/>
                <w:b/>
                <w:bCs/>
              </w:rPr>
              <w:t xml:space="preserve"> </w:t>
            </w:r>
            <w:proofErr w:type="spellStart"/>
            <w:r w:rsidRPr="00F15ADE">
              <w:rPr>
                <w:rFonts w:ascii="Times New Roman" w:eastAsia="Times New Roman" w:hAnsi="Times New Roman" w:cs="Times New Roman"/>
                <w:b/>
                <w:bCs/>
              </w:rPr>
              <w:t>договор</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b/>
                <w:bCs/>
              </w:rPr>
            </w:pPr>
            <w:proofErr w:type="spellStart"/>
            <w:r w:rsidRPr="00F15ADE">
              <w:rPr>
                <w:rFonts w:ascii="Times New Roman" w:eastAsia="Times New Roman" w:hAnsi="Times New Roman" w:cs="Times New Roman"/>
                <w:b/>
                <w:bCs/>
              </w:rPr>
              <w:t>Дата</w:t>
            </w:r>
            <w:proofErr w:type="spellEnd"/>
            <w:r w:rsidRPr="00F15ADE">
              <w:rPr>
                <w:rFonts w:ascii="Times New Roman" w:eastAsia="Times New Roman" w:hAnsi="Times New Roman" w:cs="Times New Roman"/>
                <w:b/>
                <w:bCs/>
              </w:rPr>
              <w:t xml:space="preserve"> </w:t>
            </w:r>
            <w:proofErr w:type="spellStart"/>
            <w:r w:rsidRPr="00F15ADE">
              <w:rPr>
                <w:rFonts w:ascii="Times New Roman" w:eastAsia="Times New Roman" w:hAnsi="Times New Roman" w:cs="Times New Roman"/>
                <w:b/>
                <w:bCs/>
              </w:rPr>
              <w:t>расторжения</w:t>
            </w:r>
            <w:proofErr w:type="spellEnd"/>
          </w:p>
        </w:tc>
      </w:tr>
      <w:tr w:rsidR="00F15ADE" w:rsidRPr="00F15ADE" w:rsidTr="00F15AD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15ADE" w:rsidRPr="00F15ADE" w:rsidRDefault="00F15ADE" w:rsidP="00F15ADE">
            <w:pPr>
              <w:spacing w:after="0" w:line="240" w:lineRule="auto"/>
              <w:rPr>
                <w:rFonts w:ascii="Times New Roman" w:eastAsia="Times New Roman" w:hAnsi="Times New Roman" w:cs="Times New Roman"/>
                <w:b/>
                <w:bC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15ADE" w:rsidRPr="00F15ADE" w:rsidRDefault="00F15ADE" w:rsidP="00F15ADE">
            <w:pPr>
              <w:spacing w:after="0" w:line="240" w:lineRule="auto"/>
              <w:rPr>
                <w:rFonts w:ascii="Times New Roman" w:eastAsia="Times New Roman" w:hAnsi="Times New Roman" w:cs="Times New Roman"/>
                <w:b/>
                <w:bC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15ADE" w:rsidRPr="00F15ADE" w:rsidRDefault="00F15ADE" w:rsidP="00F15ADE">
            <w:pPr>
              <w:spacing w:after="0" w:line="240" w:lineRule="auto"/>
              <w:rPr>
                <w:rFonts w:ascii="Times New Roman" w:eastAsia="Times New Roman" w:hAnsi="Times New Roman" w:cs="Times New Roman"/>
                <w:b/>
                <w:bCs/>
              </w:rP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b/>
                <w:bCs/>
              </w:rPr>
            </w:pPr>
            <w:proofErr w:type="spellStart"/>
            <w:r w:rsidRPr="00F15ADE">
              <w:rPr>
                <w:rFonts w:ascii="Times New Roman" w:eastAsia="Times New Roman" w:hAnsi="Times New Roman" w:cs="Times New Roman"/>
                <w:b/>
                <w:bCs/>
              </w:rPr>
              <w:t>от</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b/>
                <w:bCs/>
              </w:rPr>
            </w:pPr>
            <w:proofErr w:type="spellStart"/>
            <w:r w:rsidRPr="00F15ADE">
              <w:rPr>
                <w:rFonts w:ascii="Times New Roman" w:eastAsia="Times New Roman" w:hAnsi="Times New Roman" w:cs="Times New Roman"/>
                <w:b/>
                <w:bCs/>
              </w:rPr>
              <w:t>до</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b/>
                <w:bCs/>
              </w:rPr>
            </w:pPr>
            <w:r w:rsidRPr="00F15ADE">
              <w:rPr>
                <w:rFonts w:ascii="Times New Roman" w:eastAsia="Times New Roman" w:hAnsi="Times New Roman" w:cs="Times New Roman"/>
                <w:b/>
                <w:bCs/>
              </w:rPr>
              <w:t>MDL</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b/>
                <w:bCs/>
              </w:rPr>
            </w:pPr>
            <w:r w:rsidRPr="00F15ADE">
              <w:rPr>
                <w:rFonts w:ascii="Times New Roman" w:eastAsia="Times New Roman" w:hAnsi="Times New Roman" w:cs="Times New Roman"/>
                <w:b/>
                <w:bCs/>
              </w:rPr>
              <w:t>EUR</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15ADE" w:rsidRPr="00F15ADE" w:rsidRDefault="00F15ADE" w:rsidP="00F15ADE">
            <w:pPr>
              <w:spacing w:after="0" w:line="240" w:lineRule="auto"/>
              <w:rPr>
                <w:rFonts w:ascii="Times New Roman" w:eastAsia="Times New Roman" w:hAnsi="Times New Roman" w:cs="Times New Roman"/>
                <w:b/>
                <w:bC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15ADE" w:rsidRPr="00F15ADE" w:rsidRDefault="00F15ADE" w:rsidP="00F15ADE">
            <w:pPr>
              <w:spacing w:after="0" w:line="240" w:lineRule="auto"/>
              <w:rPr>
                <w:rFonts w:ascii="Times New Roman" w:eastAsia="Times New Roman" w:hAnsi="Times New Roman" w:cs="Times New Roman"/>
                <w:b/>
                <w:bC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15ADE" w:rsidRPr="00F15ADE" w:rsidRDefault="00F15ADE" w:rsidP="00F15ADE">
            <w:pPr>
              <w:spacing w:after="0" w:line="240" w:lineRule="auto"/>
              <w:rPr>
                <w:rFonts w:ascii="Times New Roman" w:eastAsia="Times New Roman" w:hAnsi="Times New Roman" w:cs="Times New Roman"/>
                <w:b/>
                <w:bCs/>
              </w:rPr>
            </w:pPr>
          </w:p>
        </w:tc>
      </w:tr>
      <w:tr w:rsidR="00F15ADE" w:rsidRPr="00F15ADE" w:rsidTr="00F15AD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b/>
                <w:bCs/>
              </w:rPr>
            </w:pPr>
            <w:r w:rsidRPr="00F15ADE">
              <w:rPr>
                <w:rFonts w:ascii="Times New Roman" w:eastAsia="Times New Roman" w:hAnsi="Times New Roman" w:cs="Times New Roman"/>
                <w:b/>
                <w:bCs/>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b/>
                <w:bCs/>
              </w:rPr>
            </w:pPr>
            <w:r w:rsidRPr="00F15ADE">
              <w:rPr>
                <w:rFonts w:ascii="Times New Roman" w:eastAsia="Times New Roman" w:hAnsi="Times New Roman" w:cs="Times New Roman"/>
                <w:b/>
                <w:bCs/>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b/>
                <w:bCs/>
              </w:rPr>
            </w:pPr>
            <w:r w:rsidRPr="00F15ADE">
              <w:rPr>
                <w:rFonts w:ascii="Times New Roman" w:eastAsia="Times New Roman" w:hAnsi="Times New Roman" w:cs="Times New Roman"/>
                <w:b/>
                <w:bCs/>
              </w:rPr>
              <w:t>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b/>
                <w:bCs/>
              </w:rPr>
            </w:pPr>
            <w:r w:rsidRPr="00F15ADE">
              <w:rPr>
                <w:rFonts w:ascii="Times New Roman" w:eastAsia="Times New Roman" w:hAnsi="Times New Roman" w:cs="Times New Roman"/>
                <w:b/>
                <w:bCs/>
              </w:rPr>
              <w:t>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b/>
                <w:bCs/>
              </w:rPr>
            </w:pPr>
            <w:r w:rsidRPr="00F15ADE">
              <w:rPr>
                <w:rFonts w:ascii="Times New Roman" w:eastAsia="Times New Roman" w:hAnsi="Times New Roman" w:cs="Times New Roman"/>
                <w:b/>
                <w:bCs/>
              </w:rPr>
              <w:t>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b/>
                <w:bCs/>
              </w:rPr>
            </w:pPr>
            <w:r w:rsidRPr="00F15ADE">
              <w:rPr>
                <w:rFonts w:ascii="Times New Roman" w:eastAsia="Times New Roman" w:hAnsi="Times New Roman" w:cs="Times New Roman"/>
                <w:b/>
                <w:bCs/>
              </w:rPr>
              <w:t>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b/>
                <w:bCs/>
              </w:rPr>
            </w:pPr>
            <w:r w:rsidRPr="00F15ADE">
              <w:rPr>
                <w:rFonts w:ascii="Times New Roman" w:eastAsia="Times New Roman" w:hAnsi="Times New Roman" w:cs="Times New Roman"/>
                <w:b/>
                <w:bCs/>
              </w:rPr>
              <w:t>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b/>
                <w:bCs/>
              </w:rPr>
            </w:pPr>
            <w:r w:rsidRPr="00F15ADE">
              <w:rPr>
                <w:rFonts w:ascii="Times New Roman" w:eastAsia="Times New Roman" w:hAnsi="Times New Roman" w:cs="Times New Roman"/>
                <w:b/>
                <w:bCs/>
              </w:rPr>
              <w:t>8</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b/>
                <w:bCs/>
              </w:rPr>
            </w:pPr>
            <w:r w:rsidRPr="00F15ADE">
              <w:rPr>
                <w:rFonts w:ascii="Times New Roman" w:eastAsia="Times New Roman" w:hAnsi="Times New Roman" w:cs="Times New Roman"/>
                <w:b/>
                <w:bCs/>
              </w:rPr>
              <w:t>9</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b/>
                <w:bCs/>
              </w:rPr>
            </w:pPr>
            <w:r w:rsidRPr="00F15ADE">
              <w:rPr>
                <w:rFonts w:ascii="Times New Roman" w:eastAsia="Times New Roman" w:hAnsi="Times New Roman" w:cs="Times New Roman"/>
                <w:b/>
                <w:bCs/>
              </w:rPr>
              <w:t>10</w:t>
            </w:r>
          </w:p>
        </w:tc>
      </w:tr>
      <w:tr w:rsidR="00F15ADE" w:rsidRPr="00F15ADE" w:rsidTr="00F15AD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rPr>
                <w:rFonts w:ascii="Times New Roman" w:eastAsia="Times New Roman" w:hAnsi="Times New Roman" w:cs="Times New Roman"/>
              </w:rPr>
            </w:pPr>
            <w:r w:rsidRPr="00F15ADE">
              <w:rPr>
                <w:rFonts w:ascii="Times New Roman" w:eastAsia="Times New Roman" w:hAnsi="Times New Roman" w:cs="Times New Roman"/>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rPr>
                <w:rFonts w:ascii="Times New Roman" w:eastAsia="Times New Roman" w:hAnsi="Times New Roman" w:cs="Times New Roman"/>
                <w:sz w:val="20"/>
                <w:szCs w:val="20"/>
              </w:rPr>
            </w:pPr>
          </w:p>
        </w:tc>
      </w:tr>
      <w:tr w:rsidR="00F15ADE" w:rsidRPr="00F15ADE" w:rsidTr="00F15AD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rPr>
                <w:rFonts w:ascii="Times New Roman" w:eastAsia="Times New Roman" w:hAnsi="Times New Roman" w:cs="Times New Roman"/>
              </w:rPr>
            </w:pPr>
            <w:r w:rsidRPr="00F15ADE">
              <w:rPr>
                <w:rFonts w:ascii="Times New Roman" w:eastAsia="Times New Roman" w:hAnsi="Times New Roman" w:cs="Times New Roman"/>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rPr>
                <w:rFonts w:ascii="Times New Roman" w:eastAsia="Times New Roman" w:hAnsi="Times New Roman" w:cs="Times New Roman"/>
                <w:sz w:val="20"/>
                <w:szCs w:val="20"/>
              </w:rPr>
            </w:pPr>
          </w:p>
        </w:tc>
      </w:tr>
      <w:tr w:rsidR="00F15ADE" w:rsidRPr="00F15ADE" w:rsidTr="00F15AD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rPr>
                <w:rFonts w:ascii="Times New Roman" w:eastAsia="Times New Roman" w:hAnsi="Times New Roman" w:cs="Times New Roman"/>
              </w:rPr>
            </w:pPr>
            <w:r w:rsidRPr="00F15ADE">
              <w:rPr>
                <w:rFonts w:ascii="Times New Roman" w:eastAsia="Times New Roman" w:hAnsi="Times New Roman" w:cs="Times New Roman"/>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rPr>
                <w:rFonts w:ascii="Times New Roman" w:eastAsia="Times New Roman" w:hAnsi="Times New Roman" w:cs="Times New Roman"/>
                <w:sz w:val="20"/>
                <w:szCs w:val="20"/>
              </w:rPr>
            </w:pPr>
          </w:p>
        </w:tc>
      </w:tr>
      <w:tr w:rsidR="00F15ADE" w:rsidRPr="00F15ADE" w:rsidTr="00F15AD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rPr>
                <w:rFonts w:ascii="Times New Roman" w:eastAsia="Times New Roman" w:hAnsi="Times New Roman" w:cs="Times New Roman"/>
              </w:rPr>
            </w:pPr>
            <w:proofErr w:type="spellStart"/>
            <w:r w:rsidRPr="00F15ADE">
              <w:rPr>
                <w:rFonts w:ascii="Times New Roman" w:eastAsia="Times New Roman" w:hAnsi="Times New Roman" w:cs="Times New Roman"/>
                <w:b/>
                <w:bCs/>
              </w:rPr>
              <w:t>Всего</w:t>
            </w:r>
            <w:proofErr w:type="spellEnd"/>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X</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X</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X</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X</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X</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X</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X</w:t>
            </w:r>
          </w:p>
        </w:tc>
      </w:tr>
    </w:tbl>
    <w:p w:rsidR="00F15ADE" w:rsidRPr="00F15ADE" w:rsidRDefault="00F15ADE" w:rsidP="00F15ADE">
      <w:pPr>
        <w:spacing w:after="0" w:line="240" w:lineRule="auto"/>
        <w:ind w:firstLine="567"/>
        <w:jc w:val="both"/>
        <w:rPr>
          <w:rFonts w:ascii="Arial" w:eastAsia="Times New Roman" w:hAnsi="Arial" w:cs="Arial"/>
          <w:sz w:val="24"/>
          <w:szCs w:val="24"/>
        </w:rPr>
      </w:pPr>
      <w:r w:rsidRPr="00F15ADE">
        <w:rPr>
          <w:rFonts w:ascii="Arial" w:eastAsia="Times New Roman" w:hAnsi="Arial" w:cs="Arial"/>
          <w:sz w:val="24"/>
          <w:szCs w:val="24"/>
        </w:rPr>
        <w:t> </w:t>
      </w:r>
    </w:p>
    <w:p w:rsidR="00F15ADE" w:rsidRPr="00F15ADE" w:rsidRDefault="00F15ADE" w:rsidP="00F15ADE">
      <w:pPr>
        <w:spacing w:after="0" w:line="240" w:lineRule="auto"/>
        <w:ind w:firstLine="567"/>
        <w:jc w:val="both"/>
        <w:rPr>
          <w:rFonts w:ascii="Arial" w:eastAsia="Times New Roman" w:hAnsi="Arial" w:cs="Arial"/>
          <w:sz w:val="24"/>
          <w:szCs w:val="24"/>
        </w:rPr>
      </w:pPr>
      <w:r w:rsidRPr="00F15ADE">
        <w:rPr>
          <w:rFonts w:ascii="Arial" w:eastAsia="Times New Roman" w:hAnsi="Arial" w:cs="Arial"/>
          <w:sz w:val="24"/>
          <w:szCs w:val="24"/>
        </w:rPr>
        <w:t> </w:t>
      </w:r>
    </w:p>
    <w:tbl>
      <w:tblPr>
        <w:tblW w:w="4000" w:type="pct"/>
        <w:jc w:val="center"/>
        <w:tblCellMar>
          <w:top w:w="15" w:type="dxa"/>
          <w:left w:w="15" w:type="dxa"/>
          <w:bottom w:w="15" w:type="dxa"/>
          <w:right w:w="15" w:type="dxa"/>
        </w:tblCellMar>
        <w:tblLook w:val="04A0" w:firstRow="1" w:lastRow="0" w:firstColumn="1" w:lastColumn="0" w:noHBand="0" w:noVBand="1"/>
      </w:tblPr>
      <w:tblGrid>
        <w:gridCol w:w="833"/>
        <w:gridCol w:w="585"/>
        <w:gridCol w:w="590"/>
        <w:gridCol w:w="1111"/>
        <w:gridCol w:w="1149"/>
        <w:gridCol w:w="1065"/>
        <w:gridCol w:w="874"/>
        <w:gridCol w:w="1080"/>
        <w:gridCol w:w="571"/>
        <w:gridCol w:w="527"/>
        <w:gridCol w:w="970"/>
      </w:tblGrid>
      <w:tr w:rsidR="00F15ADE" w:rsidRPr="00F15ADE" w:rsidTr="00F15ADE">
        <w:trPr>
          <w:jc w:val="center"/>
        </w:trPr>
        <w:tc>
          <w:tcPr>
            <w:tcW w:w="0" w:type="auto"/>
            <w:gridSpan w:val="11"/>
            <w:tcBorders>
              <w:top w:val="nil"/>
              <w:left w:val="nil"/>
              <w:bottom w:val="single" w:sz="6" w:space="0" w:color="auto"/>
              <w:right w:val="nil"/>
            </w:tcBorders>
            <w:tcMar>
              <w:top w:w="24" w:type="dxa"/>
              <w:left w:w="48" w:type="dxa"/>
              <w:bottom w:w="24" w:type="dxa"/>
              <w:right w:w="48" w:type="dxa"/>
            </w:tcMar>
            <w:hideMark/>
          </w:tcPr>
          <w:p w:rsidR="00F15ADE" w:rsidRPr="00AF39CE" w:rsidRDefault="00F15ADE" w:rsidP="00F15ADE">
            <w:pPr>
              <w:spacing w:after="0" w:line="240" w:lineRule="auto"/>
              <w:jc w:val="center"/>
              <w:rPr>
                <w:rFonts w:ascii="Times New Roman" w:eastAsia="Times New Roman" w:hAnsi="Times New Roman" w:cs="Times New Roman"/>
                <w:b/>
                <w:bCs/>
                <w:lang w:val="ru-RU"/>
              </w:rPr>
            </w:pPr>
            <w:r w:rsidRPr="00AF39CE">
              <w:rPr>
                <w:rFonts w:ascii="Times New Roman" w:eastAsia="Times New Roman" w:hAnsi="Times New Roman" w:cs="Times New Roman"/>
                <w:b/>
                <w:bCs/>
                <w:lang w:val="ru-RU"/>
              </w:rPr>
              <w:t>ИНФОРМАЦИЯ</w:t>
            </w:r>
          </w:p>
          <w:p w:rsidR="00F15ADE" w:rsidRPr="00AF39CE" w:rsidRDefault="00F15ADE" w:rsidP="00F15ADE">
            <w:pPr>
              <w:spacing w:after="0" w:line="240" w:lineRule="auto"/>
              <w:jc w:val="center"/>
              <w:rPr>
                <w:rFonts w:ascii="Times New Roman" w:eastAsia="Times New Roman" w:hAnsi="Times New Roman" w:cs="Times New Roman"/>
                <w:b/>
                <w:bCs/>
                <w:lang w:val="ru-RU"/>
              </w:rPr>
            </w:pPr>
            <w:r w:rsidRPr="00AF39CE">
              <w:rPr>
                <w:rFonts w:ascii="Times New Roman" w:eastAsia="Times New Roman" w:hAnsi="Times New Roman" w:cs="Times New Roman"/>
                <w:b/>
                <w:bCs/>
                <w:lang w:val="ru-RU"/>
              </w:rPr>
              <w:t>о выплаченных ущербах внешнего обязательного</w:t>
            </w:r>
          </w:p>
          <w:p w:rsidR="00F15ADE" w:rsidRPr="00F15ADE" w:rsidRDefault="00F15ADE" w:rsidP="00F15ADE">
            <w:pPr>
              <w:spacing w:after="0" w:line="240" w:lineRule="auto"/>
              <w:jc w:val="center"/>
              <w:rPr>
                <w:rFonts w:ascii="Times New Roman" w:eastAsia="Times New Roman" w:hAnsi="Times New Roman" w:cs="Times New Roman"/>
                <w:b/>
                <w:bCs/>
              </w:rPr>
            </w:pPr>
            <w:proofErr w:type="spellStart"/>
            <w:r w:rsidRPr="00F15ADE">
              <w:rPr>
                <w:rFonts w:ascii="Times New Roman" w:eastAsia="Times New Roman" w:hAnsi="Times New Roman" w:cs="Times New Roman"/>
                <w:b/>
                <w:bCs/>
              </w:rPr>
              <w:t>страхования</w:t>
            </w:r>
            <w:proofErr w:type="spellEnd"/>
            <w:r w:rsidRPr="00F15ADE">
              <w:rPr>
                <w:rFonts w:ascii="Times New Roman" w:eastAsia="Times New Roman" w:hAnsi="Times New Roman" w:cs="Times New Roman"/>
                <w:b/>
                <w:bCs/>
              </w:rPr>
              <w:t xml:space="preserve"> </w:t>
            </w:r>
            <w:proofErr w:type="spellStart"/>
            <w:r w:rsidRPr="00F15ADE">
              <w:rPr>
                <w:rFonts w:ascii="Times New Roman" w:eastAsia="Times New Roman" w:hAnsi="Times New Roman" w:cs="Times New Roman"/>
                <w:b/>
                <w:bCs/>
              </w:rPr>
              <w:t>автогражданской</w:t>
            </w:r>
            <w:proofErr w:type="spellEnd"/>
            <w:r w:rsidRPr="00F15ADE">
              <w:rPr>
                <w:rFonts w:ascii="Times New Roman" w:eastAsia="Times New Roman" w:hAnsi="Times New Roman" w:cs="Times New Roman"/>
                <w:b/>
                <w:bCs/>
              </w:rPr>
              <w:t xml:space="preserve"> </w:t>
            </w:r>
            <w:proofErr w:type="spellStart"/>
            <w:r w:rsidRPr="00F15ADE">
              <w:rPr>
                <w:rFonts w:ascii="Times New Roman" w:eastAsia="Times New Roman" w:hAnsi="Times New Roman" w:cs="Times New Roman"/>
                <w:b/>
                <w:bCs/>
              </w:rPr>
              <w:t>ответственности</w:t>
            </w:r>
            <w:proofErr w:type="spellEnd"/>
            <w:r w:rsidRPr="00F15ADE">
              <w:rPr>
                <w:rFonts w:ascii="Times New Roman" w:eastAsia="Times New Roman" w:hAnsi="Times New Roman" w:cs="Times New Roman"/>
                <w:b/>
                <w:bCs/>
              </w:rPr>
              <w:t xml:space="preserve"> АГО</w:t>
            </w:r>
          </w:p>
          <w:p w:rsidR="00F15ADE" w:rsidRPr="00F15ADE" w:rsidRDefault="00F15ADE" w:rsidP="00F15ADE">
            <w:pPr>
              <w:spacing w:after="0" w:line="240" w:lineRule="auto"/>
              <w:ind w:firstLine="567"/>
              <w:jc w:val="both"/>
              <w:rPr>
                <w:rFonts w:ascii="Times New Roman" w:eastAsia="Times New Roman" w:hAnsi="Times New Roman" w:cs="Times New Roman"/>
              </w:rPr>
            </w:pPr>
            <w:r w:rsidRPr="00F15ADE">
              <w:rPr>
                <w:rFonts w:ascii="Times New Roman" w:eastAsia="Times New Roman" w:hAnsi="Times New Roman" w:cs="Times New Roman"/>
              </w:rPr>
              <w:t> </w:t>
            </w:r>
          </w:p>
        </w:tc>
      </w:tr>
      <w:tr w:rsidR="00F15ADE" w:rsidRPr="00F15ADE" w:rsidTr="00F15ADE">
        <w:trPr>
          <w:jc w:val="cent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b/>
                <w:bCs/>
              </w:rPr>
            </w:pPr>
            <w:r w:rsidRPr="00F15ADE">
              <w:rPr>
                <w:rFonts w:ascii="Times New Roman" w:eastAsia="Times New Roman" w:hAnsi="Times New Roman" w:cs="Times New Roman"/>
                <w:b/>
                <w:bCs/>
              </w:rPr>
              <w:t xml:space="preserve">№ </w:t>
            </w:r>
            <w:proofErr w:type="spellStart"/>
            <w:r w:rsidRPr="00F15ADE">
              <w:rPr>
                <w:rFonts w:ascii="Times New Roman" w:eastAsia="Times New Roman" w:hAnsi="Times New Roman" w:cs="Times New Roman"/>
                <w:b/>
                <w:bCs/>
              </w:rPr>
              <w:t>полиса</w:t>
            </w:r>
            <w:proofErr w:type="spellEnd"/>
            <w:r w:rsidRPr="00F15ADE">
              <w:rPr>
                <w:rFonts w:ascii="Times New Roman" w:eastAsia="Times New Roman" w:hAnsi="Times New Roman" w:cs="Times New Roman"/>
                <w:b/>
                <w:bCs/>
              </w:rPr>
              <w:t xml:space="preserve"> "</w:t>
            </w:r>
            <w:proofErr w:type="spellStart"/>
            <w:r w:rsidRPr="00F15ADE">
              <w:rPr>
                <w:rFonts w:ascii="Times New Roman" w:eastAsia="Times New Roman" w:hAnsi="Times New Roman" w:cs="Times New Roman"/>
                <w:b/>
                <w:bCs/>
              </w:rPr>
              <w:t>Зеленая</w:t>
            </w:r>
            <w:proofErr w:type="spellEnd"/>
            <w:r w:rsidRPr="00F15ADE">
              <w:rPr>
                <w:rFonts w:ascii="Times New Roman" w:eastAsia="Times New Roman" w:hAnsi="Times New Roman" w:cs="Times New Roman"/>
                <w:b/>
                <w:bCs/>
              </w:rPr>
              <w:t xml:space="preserve"> </w:t>
            </w:r>
            <w:proofErr w:type="spellStart"/>
            <w:r w:rsidRPr="00F15ADE">
              <w:rPr>
                <w:rFonts w:ascii="Times New Roman" w:eastAsia="Times New Roman" w:hAnsi="Times New Roman" w:cs="Times New Roman"/>
                <w:b/>
                <w:bCs/>
              </w:rPr>
              <w:t>карта</w:t>
            </w:r>
            <w:proofErr w:type="spellEnd"/>
            <w:r w:rsidRPr="00F15ADE">
              <w:rPr>
                <w:rFonts w:ascii="Times New Roman" w:eastAsia="Times New Roman" w:hAnsi="Times New Roman" w:cs="Times New Roman"/>
                <w:b/>
                <w:bCs/>
              </w:rPr>
              <w:t>"</w:t>
            </w:r>
          </w:p>
        </w:tc>
        <w:tc>
          <w:tcPr>
            <w:tcW w:w="0" w:type="auto"/>
            <w:gridSpan w:val="2"/>
            <w:vMerge w:val="restart"/>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F15ADE" w:rsidRPr="00AF39CE" w:rsidRDefault="00F15ADE" w:rsidP="00F15ADE">
            <w:pPr>
              <w:spacing w:after="0" w:line="240" w:lineRule="auto"/>
              <w:jc w:val="center"/>
              <w:rPr>
                <w:rFonts w:ascii="Times New Roman" w:eastAsia="Times New Roman" w:hAnsi="Times New Roman" w:cs="Times New Roman"/>
                <w:b/>
                <w:bCs/>
                <w:lang w:val="ru-RU"/>
              </w:rPr>
            </w:pPr>
            <w:r w:rsidRPr="00AF39CE">
              <w:rPr>
                <w:rFonts w:ascii="Times New Roman" w:eastAsia="Times New Roman" w:hAnsi="Times New Roman" w:cs="Times New Roman"/>
                <w:b/>
                <w:bCs/>
                <w:lang w:val="ru-RU"/>
              </w:rPr>
              <w:t>Продолжи- тельность страхования, указанная в полисе "Зеленая карта"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F15ADE" w:rsidRPr="00AF39CE" w:rsidRDefault="00F15ADE" w:rsidP="00F15ADE">
            <w:pPr>
              <w:spacing w:after="0" w:line="240" w:lineRule="auto"/>
              <w:jc w:val="center"/>
              <w:rPr>
                <w:rFonts w:ascii="Times New Roman" w:eastAsia="Times New Roman" w:hAnsi="Times New Roman" w:cs="Times New Roman"/>
                <w:b/>
                <w:bCs/>
                <w:lang w:val="ru-RU"/>
              </w:rPr>
            </w:pPr>
            <w:r w:rsidRPr="00AF39CE">
              <w:rPr>
                <w:rFonts w:ascii="Times New Roman" w:eastAsia="Times New Roman" w:hAnsi="Times New Roman" w:cs="Times New Roman"/>
                <w:b/>
                <w:bCs/>
                <w:lang w:val="ru-RU"/>
              </w:rPr>
              <w:t>Место совершения автотранс- портного происшес- твия, зона страхования</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F15ADE" w:rsidRPr="00AF39CE" w:rsidRDefault="00F15ADE" w:rsidP="00F15ADE">
            <w:pPr>
              <w:spacing w:after="0" w:line="240" w:lineRule="auto"/>
              <w:jc w:val="center"/>
              <w:rPr>
                <w:rFonts w:ascii="Times New Roman" w:eastAsia="Times New Roman" w:hAnsi="Times New Roman" w:cs="Times New Roman"/>
                <w:b/>
                <w:bCs/>
                <w:lang w:val="ru-RU"/>
              </w:rPr>
            </w:pPr>
            <w:r w:rsidRPr="00AF39CE">
              <w:rPr>
                <w:rFonts w:ascii="Times New Roman" w:eastAsia="Times New Roman" w:hAnsi="Times New Roman" w:cs="Times New Roman"/>
                <w:b/>
                <w:bCs/>
                <w:lang w:val="ru-RU"/>
              </w:rPr>
              <w:t>Страна, где совершилось автотранс- портное происшес- твие</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F15ADE" w:rsidRPr="00AF39CE" w:rsidRDefault="00F15ADE" w:rsidP="00F15ADE">
            <w:pPr>
              <w:spacing w:after="0" w:line="240" w:lineRule="auto"/>
              <w:jc w:val="center"/>
              <w:rPr>
                <w:rFonts w:ascii="Times New Roman" w:eastAsia="Times New Roman" w:hAnsi="Times New Roman" w:cs="Times New Roman"/>
                <w:b/>
                <w:bCs/>
                <w:lang w:val="ru-RU"/>
              </w:rPr>
            </w:pPr>
            <w:r w:rsidRPr="00AF39CE">
              <w:rPr>
                <w:rFonts w:ascii="Times New Roman" w:eastAsia="Times New Roman" w:hAnsi="Times New Roman" w:cs="Times New Roman"/>
                <w:b/>
                <w:bCs/>
                <w:lang w:val="ru-RU"/>
              </w:rPr>
              <w:t>Дата совершения автотранс- портного происшес- твия</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b/>
                <w:bCs/>
              </w:rPr>
            </w:pPr>
            <w:proofErr w:type="spellStart"/>
            <w:r w:rsidRPr="00F15ADE">
              <w:rPr>
                <w:rFonts w:ascii="Times New Roman" w:eastAsia="Times New Roman" w:hAnsi="Times New Roman" w:cs="Times New Roman"/>
                <w:b/>
                <w:bCs/>
              </w:rPr>
              <w:t>Отчетная</w:t>
            </w:r>
            <w:proofErr w:type="spellEnd"/>
            <w:r w:rsidRPr="00F15ADE">
              <w:rPr>
                <w:rFonts w:ascii="Times New Roman" w:eastAsia="Times New Roman" w:hAnsi="Times New Roman" w:cs="Times New Roman"/>
                <w:b/>
                <w:bCs/>
              </w:rPr>
              <w:t xml:space="preserve"> </w:t>
            </w:r>
            <w:proofErr w:type="spellStart"/>
            <w:r w:rsidRPr="00F15ADE">
              <w:rPr>
                <w:rFonts w:ascii="Times New Roman" w:eastAsia="Times New Roman" w:hAnsi="Times New Roman" w:cs="Times New Roman"/>
                <w:b/>
                <w:bCs/>
              </w:rPr>
              <w:t>дата</w:t>
            </w:r>
            <w:proofErr w:type="spellEnd"/>
            <w:r w:rsidRPr="00F15ADE">
              <w:rPr>
                <w:rFonts w:ascii="Times New Roman" w:eastAsia="Times New Roman" w:hAnsi="Times New Roman" w:cs="Times New Roman"/>
                <w:b/>
                <w:bCs/>
              </w:rPr>
              <w:t xml:space="preserve"> </w:t>
            </w:r>
            <w:proofErr w:type="spellStart"/>
            <w:r w:rsidRPr="00F15ADE">
              <w:rPr>
                <w:rFonts w:ascii="Times New Roman" w:eastAsia="Times New Roman" w:hAnsi="Times New Roman" w:cs="Times New Roman"/>
                <w:b/>
                <w:bCs/>
              </w:rPr>
              <w:t>об</w:t>
            </w:r>
            <w:proofErr w:type="spellEnd"/>
            <w:r w:rsidRPr="00F15ADE">
              <w:rPr>
                <w:rFonts w:ascii="Times New Roman" w:eastAsia="Times New Roman" w:hAnsi="Times New Roman" w:cs="Times New Roman"/>
                <w:b/>
                <w:bCs/>
              </w:rPr>
              <w:t xml:space="preserve"> </w:t>
            </w:r>
            <w:proofErr w:type="spellStart"/>
            <w:r w:rsidRPr="00F15ADE">
              <w:rPr>
                <w:rFonts w:ascii="Times New Roman" w:eastAsia="Times New Roman" w:hAnsi="Times New Roman" w:cs="Times New Roman"/>
                <w:b/>
                <w:bCs/>
              </w:rPr>
              <w:t>ущербе</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b/>
                <w:bCs/>
              </w:rPr>
            </w:pPr>
            <w:proofErr w:type="spellStart"/>
            <w:r w:rsidRPr="00F15ADE">
              <w:rPr>
                <w:rFonts w:ascii="Times New Roman" w:eastAsia="Times New Roman" w:hAnsi="Times New Roman" w:cs="Times New Roman"/>
                <w:b/>
                <w:bCs/>
              </w:rPr>
              <w:t>Дата</w:t>
            </w:r>
            <w:proofErr w:type="spellEnd"/>
            <w:r w:rsidRPr="00F15ADE">
              <w:rPr>
                <w:rFonts w:ascii="Times New Roman" w:eastAsia="Times New Roman" w:hAnsi="Times New Roman" w:cs="Times New Roman"/>
                <w:b/>
                <w:bCs/>
              </w:rPr>
              <w:t xml:space="preserve"> </w:t>
            </w:r>
            <w:proofErr w:type="spellStart"/>
            <w:r w:rsidRPr="00F15ADE">
              <w:rPr>
                <w:rFonts w:ascii="Times New Roman" w:eastAsia="Times New Roman" w:hAnsi="Times New Roman" w:cs="Times New Roman"/>
                <w:b/>
                <w:bCs/>
              </w:rPr>
              <w:t>выплаты</w:t>
            </w:r>
            <w:proofErr w:type="spellEnd"/>
            <w:r w:rsidRPr="00F15ADE">
              <w:rPr>
                <w:rFonts w:ascii="Times New Roman" w:eastAsia="Times New Roman" w:hAnsi="Times New Roman" w:cs="Times New Roman"/>
                <w:b/>
                <w:bCs/>
              </w:rPr>
              <w:t xml:space="preserve"> </w:t>
            </w:r>
            <w:proofErr w:type="spellStart"/>
            <w:r w:rsidRPr="00F15ADE">
              <w:rPr>
                <w:rFonts w:ascii="Times New Roman" w:eastAsia="Times New Roman" w:hAnsi="Times New Roman" w:cs="Times New Roman"/>
                <w:b/>
                <w:bCs/>
              </w:rPr>
              <w:t>страхового</w:t>
            </w:r>
            <w:proofErr w:type="spellEnd"/>
            <w:r w:rsidRPr="00F15ADE">
              <w:rPr>
                <w:rFonts w:ascii="Times New Roman" w:eastAsia="Times New Roman" w:hAnsi="Times New Roman" w:cs="Times New Roman"/>
                <w:b/>
                <w:bCs/>
              </w:rPr>
              <w:t xml:space="preserve"> </w:t>
            </w:r>
            <w:proofErr w:type="spellStart"/>
            <w:r w:rsidRPr="00F15ADE">
              <w:rPr>
                <w:rFonts w:ascii="Times New Roman" w:eastAsia="Times New Roman" w:hAnsi="Times New Roman" w:cs="Times New Roman"/>
                <w:b/>
                <w:bCs/>
              </w:rPr>
              <w:t>возмещения</w:t>
            </w:r>
            <w:proofErr w:type="spellEnd"/>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F15ADE" w:rsidRPr="00AF39CE" w:rsidRDefault="00F15ADE" w:rsidP="00F15ADE">
            <w:pPr>
              <w:spacing w:after="0" w:line="240" w:lineRule="auto"/>
              <w:jc w:val="center"/>
              <w:rPr>
                <w:rFonts w:ascii="Times New Roman" w:eastAsia="Times New Roman" w:hAnsi="Times New Roman" w:cs="Times New Roman"/>
                <w:b/>
                <w:bCs/>
                <w:lang w:val="ru-RU"/>
              </w:rPr>
            </w:pPr>
            <w:r w:rsidRPr="00AF39CE">
              <w:rPr>
                <w:rFonts w:ascii="Times New Roman" w:eastAsia="Times New Roman" w:hAnsi="Times New Roman" w:cs="Times New Roman"/>
                <w:b/>
                <w:bCs/>
                <w:lang w:val="ru-RU"/>
              </w:rPr>
              <w:t>Сумма выплачен- ного страхового возмещения</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b/>
                <w:bCs/>
              </w:rPr>
            </w:pPr>
            <w:proofErr w:type="spellStart"/>
            <w:r w:rsidRPr="00F15ADE">
              <w:rPr>
                <w:rFonts w:ascii="Times New Roman" w:eastAsia="Times New Roman" w:hAnsi="Times New Roman" w:cs="Times New Roman"/>
                <w:b/>
                <w:bCs/>
              </w:rPr>
              <w:t>Категория</w:t>
            </w:r>
            <w:proofErr w:type="spellEnd"/>
            <w:r w:rsidRPr="00F15ADE">
              <w:rPr>
                <w:rFonts w:ascii="Times New Roman" w:eastAsia="Times New Roman" w:hAnsi="Times New Roman" w:cs="Times New Roman"/>
                <w:b/>
                <w:bCs/>
              </w:rPr>
              <w:t xml:space="preserve"> </w:t>
            </w:r>
            <w:proofErr w:type="spellStart"/>
            <w:r w:rsidRPr="00F15ADE">
              <w:rPr>
                <w:rFonts w:ascii="Times New Roman" w:eastAsia="Times New Roman" w:hAnsi="Times New Roman" w:cs="Times New Roman"/>
                <w:b/>
                <w:bCs/>
              </w:rPr>
              <w:t>автотранс</w:t>
            </w:r>
            <w:proofErr w:type="spellEnd"/>
            <w:r w:rsidRPr="00F15ADE">
              <w:rPr>
                <w:rFonts w:ascii="Times New Roman" w:eastAsia="Times New Roman" w:hAnsi="Times New Roman" w:cs="Times New Roman"/>
                <w:b/>
                <w:bCs/>
              </w:rPr>
              <w:t xml:space="preserve">- </w:t>
            </w:r>
            <w:proofErr w:type="spellStart"/>
            <w:r w:rsidRPr="00F15ADE">
              <w:rPr>
                <w:rFonts w:ascii="Times New Roman" w:eastAsia="Times New Roman" w:hAnsi="Times New Roman" w:cs="Times New Roman"/>
                <w:b/>
                <w:bCs/>
              </w:rPr>
              <w:t>портного</w:t>
            </w:r>
            <w:proofErr w:type="spellEnd"/>
            <w:r w:rsidRPr="00F15ADE">
              <w:rPr>
                <w:rFonts w:ascii="Times New Roman" w:eastAsia="Times New Roman" w:hAnsi="Times New Roman" w:cs="Times New Roman"/>
                <w:b/>
                <w:bCs/>
              </w:rPr>
              <w:t xml:space="preserve"> </w:t>
            </w:r>
            <w:proofErr w:type="spellStart"/>
            <w:r w:rsidRPr="00F15ADE">
              <w:rPr>
                <w:rFonts w:ascii="Times New Roman" w:eastAsia="Times New Roman" w:hAnsi="Times New Roman" w:cs="Times New Roman"/>
                <w:b/>
                <w:bCs/>
              </w:rPr>
              <w:t>средства</w:t>
            </w:r>
            <w:proofErr w:type="spellEnd"/>
          </w:p>
        </w:tc>
      </w:tr>
      <w:tr w:rsidR="00F15ADE" w:rsidRPr="00F15ADE" w:rsidTr="00F15ADE">
        <w:trPr>
          <w:trHeight w:val="450"/>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15ADE" w:rsidRPr="00F15ADE" w:rsidRDefault="00F15ADE" w:rsidP="00F15ADE">
            <w:pPr>
              <w:spacing w:after="0" w:line="240" w:lineRule="auto"/>
              <w:rPr>
                <w:rFonts w:ascii="Times New Roman" w:eastAsia="Times New Roman" w:hAnsi="Times New Roman" w:cs="Times New Roman"/>
                <w:b/>
                <w:bCs/>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F15ADE" w:rsidRPr="00F15ADE" w:rsidRDefault="00F15ADE" w:rsidP="00F15ADE">
            <w:pPr>
              <w:spacing w:after="0" w:line="240" w:lineRule="auto"/>
              <w:rPr>
                <w:rFonts w:ascii="Times New Roman" w:eastAsia="Times New Roman" w:hAnsi="Times New Roman" w:cs="Times New Roman"/>
                <w:b/>
                <w:bC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15ADE" w:rsidRPr="00F15ADE" w:rsidRDefault="00F15ADE" w:rsidP="00F15ADE">
            <w:pPr>
              <w:spacing w:after="0" w:line="240" w:lineRule="auto"/>
              <w:rPr>
                <w:rFonts w:ascii="Times New Roman" w:eastAsia="Times New Roman" w:hAnsi="Times New Roman" w:cs="Times New Roman"/>
                <w:b/>
                <w:bC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15ADE" w:rsidRPr="00F15ADE" w:rsidRDefault="00F15ADE" w:rsidP="00F15ADE">
            <w:pPr>
              <w:spacing w:after="0" w:line="240" w:lineRule="auto"/>
              <w:rPr>
                <w:rFonts w:ascii="Times New Roman" w:eastAsia="Times New Roman" w:hAnsi="Times New Roman" w:cs="Times New Roman"/>
                <w:b/>
                <w:bC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15ADE" w:rsidRPr="00F15ADE" w:rsidRDefault="00F15ADE" w:rsidP="00F15ADE">
            <w:pPr>
              <w:spacing w:after="0" w:line="240" w:lineRule="auto"/>
              <w:rPr>
                <w:rFonts w:ascii="Times New Roman" w:eastAsia="Times New Roman" w:hAnsi="Times New Roman" w:cs="Times New Roman"/>
                <w:b/>
                <w:bC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15ADE" w:rsidRPr="00F15ADE" w:rsidRDefault="00F15ADE" w:rsidP="00F15ADE">
            <w:pPr>
              <w:spacing w:after="0" w:line="240" w:lineRule="auto"/>
              <w:rPr>
                <w:rFonts w:ascii="Times New Roman" w:eastAsia="Times New Roman" w:hAnsi="Times New Roman" w:cs="Times New Roman"/>
                <w:b/>
                <w:bC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15ADE" w:rsidRPr="00F15ADE" w:rsidRDefault="00F15ADE" w:rsidP="00F15ADE">
            <w:pPr>
              <w:spacing w:after="0" w:line="240" w:lineRule="auto"/>
              <w:rPr>
                <w:rFonts w:ascii="Times New Roman" w:eastAsia="Times New Roman" w:hAnsi="Times New Roman" w:cs="Times New Roman"/>
                <w:b/>
                <w:bCs/>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b/>
                <w:bCs/>
              </w:rPr>
            </w:pPr>
            <w:r w:rsidRPr="00F15ADE">
              <w:rPr>
                <w:rFonts w:ascii="Times New Roman" w:eastAsia="Times New Roman" w:hAnsi="Times New Roman" w:cs="Times New Roman"/>
                <w:b/>
                <w:bCs/>
              </w:rPr>
              <w:t>MDL</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b/>
                <w:bCs/>
              </w:rPr>
            </w:pPr>
            <w:r w:rsidRPr="00F15ADE">
              <w:rPr>
                <w:rFonts w:ascii="Times New Roman" w:eastAsia="Times New Roman" w:hAnsi="Times New Roman" w:cs="Times New Roman"/>
                <w:b/>
                <w:bCs/>
              </w:rPr>
              <w:t>EUR</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15ADE" w:rsidRPr="00F15ADE" w:rsidRDefault="00F15ADE" w:rsidP="00F15ADE">
            <w:pPr>
              <w:spacing w:after="0" w:line="240" w:lineRule="auto"/>
              <w:rPr>
                <w:rFonts w:ascii="Times New Roman" w:eastAsia="Times New Roman" w:hAnsi="Times New Roman" w:cs="Times New Roman"/>
                <w:b/>
                <w:bCs/>
              </w:rPr>
            </w:pPr>
          </w:p>
        </w:tc>
      </w:tr>
      <w:tr w:rsidR="00F15ADE" w:rsidRPr="00F15ADE" w:rsidTr="00F15AD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15ADE" w:rsidRPr="00F15ADE" w:rsidRDefault="00F15ADE" w:rsidP="00F15ADE">
            <w:pPr>
              <w:spacing w:after="0" w:line="240" w:lineRule="auto"/>
              <w:rPr>
                <w:rFonts w:ascii="Times New Roman" w:eastAsia="Times New Roman" w:hAnsi="Times New Roman" w:cs="Times New Roman"/>
                <w:b/>
                <w:bCs/>
              </w:rP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b/>
                <w:bCs/>
              </w:rPr>
            </w:pPr>
            <w:proofErr w:type="spellStart"/>
            <w:r w:rsidRPr="00F15ADE">
              <w:rPr>
                <w:rFonts w:ascii="Times New Roman" w:eastAsia="Times New Roman" w:hAnsi="Times New Roman" w:cs="Times New Roman"/>
                <w:b/>
                <w:bCs/>
              </w:rPr>
              <w:t>от</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b/>
                <w:bCs/>
              </w:rPr>
            </w:pPr>
            <w:proofErr w:type="spellStart"/>
            <w:r w:rsidRPr="00F15ADE">
              <w:rPr>
                <w:rFonts w:ascii="Times New Roman" w:eastAsia="Times New Roman" w:hAnsi="Times New Roman" w:cs="Times New Roman"/>
                <w:b/>
                <w:bCs/>
              </w:rPr>
              <w:t>до</w:t>
            </w:r>
            <w:proofErr w:type="spellEnd"/>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15ADE" w:rsidRPr="00F15ADE" w:rsidRDefault="00F15ADE" w:rsidP="00F15ADE">
            <w:pPr>
              <w:spacing w:after="0" w:line="240" w:lineRule="auto"/>
              <w:rPr>
                <w:rFonts w:ascii="Times New Roman" w:eastAsia="Times New Roman" w:hAnsi="Times New Roman" w:cs="Times New Roman"/>
                <w:b/>
                <w:bC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15ADE" w:rsidRPr="00F15ADE" w:rsidRDefault="00F15ADE" w:rsidP="00F15ADE">
            <w:pPr>
              <w:spacing w:after="0" w:line="240" w:lineRule="auto"/>
              <w:rPr>
                <w:rFonts w:ascii="Times New Roman" w:eastAsia="Times New Roman" w:hAnsi="Times New Roman" w:cs="Times New Roman"/>
                <w:b/>
                <w:bC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15ADE" w:rsidRPr="00F15ADE" w:rsidRDefault="00F15ADE" w:rsidP="00F15ADE">
            <w:pPr>
              <w:spacing w:after="0" w:line="240" w:lineRule="auto"/>
              <w:rPr>
                <w:rFonts w:ascii="Times New Roman" w:eastAsia="Times New Roman" w:hAnsi="Times New Roman" w:cs="Times New Roman"/>
                <w:b/>
                <w:bC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15ADE" w:rsidRPr="00F15ADE" w:rsidRDefault="00F15ADE" w:rsidP="00F15ADE">
            <w:pPr>
              <w:spacing w:after="0" w:line="240" w:lineRule="auto"/>
              <w:rPr>
                <w:rFonts w:ascii="Times New Roman" w:eastAsia="Times New Roman" w:hAnsi="Times New Roman" w:cs="Times New Roman"/>
                <w:b/>
                <w:bC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15ADE" w:rsidRPr="00F15ADE" w:rsidRDefault="00F15ADE" w:rsidP="00F15ADE">
            <w:pPr>
              <w:spacing w:after="0" w:line="240" w:lineRule="auto"/>
              <w:rPr>
                <w:rFonts w:ascii="Times New Roman" w:eastAsia="Times New Roman" w:hAnsi="Times New Roman" w:cs="Times New Roman"/>
                <w:b/>
                <w:bC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15ADE" w:rsidRPr="00F15ADE" w:rsidRDefault="00F15ADE" w:rsidP="00F15ADE">
            <w:pPr>
              <w:spacing w:after="0" w:line="240" w:lineRule="auto"/>
              <w:rPr>
                <w:rFonts w:ascii="Times New Roman" w:eastAsia="Times New Roman" w:hAnsi="Times New Roman" w:cs="Times New Roman"/>
                <w:b/>
                <w:bC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15ADE" w:rsidRPr="00F15ADE" w:rsidRDefault="00F15ADE" w:rsidP="00F15ADE">
            <w:pPr>
              <w:spacing w:after="0" w:line="240" w:lineRule="auto"/>
              <w:rPr>
                <w:rFonts w:ascii="Times New Roman" w:eastAsia="Times New Roman" w:hAnsi="Times New Roman" w:cs="Times New Roman"/>
                <w:b/>
                <w:bC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15ADE" w:rsidRPr="00F15ADE" w:rsidRDefault="00F15ADE" w:rsidP="00F15ADE">
            <w:pPr>
              <w:spacing w:after="0" w:line="240" w:lineRule="auto"/>
              <w:rPr>
                <w:rFonts w:ascii="Times New Roman" w:eastAsia="Times New Roman" w:hAnsi="Times New Roman" w:cs="Times New Roman"/>
                <w:b/>
                <w:bCs/>
              </w:rPr>
            </w:pPr>
          </w:p>
        </w:tc>
      </w:tr>
      <w:tr w:rsidR="00F15ADE" w:rsidRPr="00F15ADE" w:rsidTr="00F15AD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b/>
                <w:bCs/>
              </w:rPr>
            </w:pPr>
            <w:r w:rsidRPr="00F15ADE">
              <w:rPr>
                <w:rFonts w:ascii="Times New Roman" w:eastAsia="Times New Roman" w:hAnsi="Times New Roman" w:cs="Times New Roman"/>
                <w:b/>
                <w:bCs/>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b/>
                <w:bCs/>
              </w:rPr>
            </w:pPr>
            <w:r w:rsidRPr="00F15ADE">
              <w:rPr>
                <w:rFonts w:ascii="Times New Roman" w:eastAsia="Times New Roman" w:hAnsi="Times New Roman" w:cs="Times New Roman"/>
                <w:b/>
                <w:bCs/>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b/>
                <w:bCs/>
              </w:rPr>
            </w:pPr>
            <w:r w:rsidRPr="00F15ADE">
              <w:rPr>
                <w:rFonts w:ascii="Times New Roman" w:eastAsia="Times New Roman" w:hAnsi="Times New Roman" w:cs="Times New Roman"/>
                <w:b/>
                <w:bCs/>
              </w:rPr>
              <w:t>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b/>
                <w:bCs/>
              </w:rPr>
            </w:pPr>
            <w:r w:rsidRPr="00F15ADE">
              <w:rPr>
                <w:rFonts w:ascii="Times New Roman" w:eastAsia="Times New Roman" w:hAnsi="Times New Roman" w:cs="Times New Roman"/>
                <w:b/>
                <w:bCs/>
              </w:rPr>
              <w:t>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b/>
                <w:bCs/>
              </w:rPr>
            </w:pPr>
            <w:r w:rsidRPr="00F15ADE">
              <w:rPr>
                <w:rFonts w:ascii="Times New Roman" w:eastAsia="Times New Roman" w:hAnsi="Times New Roman" w:cs="Times New Roman"/>
                <w:b/>
                <w:bCs/>
              </w:rPr>
              <w:t>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b/>
                <w:bCs/>
              </w:rPr>
            </w:pPr>
            <w:r w:rsidRPr="00F15ADE">
              <w:rPr>
                <w:rFonts w:ascii="Times New Roman" w:eastAsia="Times New Roman" w:hAnsi="Times New Roman" w:cs="Times New Roman"/>
                <w:b/>
                <w:bCs/>
              </w:rPr>
              <w:t>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b/>
                <w:bCs/>
              </w:rPr>
            </w:pPr>
            <w:r w:rsidRPr="00F15ADE">
              <w:rPr>
                <w:rFonts w:ascii="Times New Roman" w:eastAsia="Times New Roman" w:hAnsi="Times New Roman" w:cs="Times New Roman"/>
                <w:b/>
                <w:bCs/>
              </w:rPr>
              <w:t>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b/>
                <w:bCs/>
              </w:rPr>
            </w:pPr>
            <w:r w:rsidRPr="00F15ADE">
              <w:rPr>
                <w:rFonts w:ascii="Times New Roman" w:eastAsia="Times New Roman" w:hAnsi="Times New Roman" w:cs="Times New Roman"/>
                <w:b/>
                <w:bCs/>
              </w:rPr>
              <w:t>8</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b/>
                <w:bCs/>
              </w:rPr>
            </w:pPr>
            <w:r w:rsidRPr="00F15ADE">
              <w:rPr>
                <w:rFonts w:ascii="Times New Roman" w:eastAsia="Times New Roman" w:hAnsi="Times New Roman" w:cs="Times New Roman"/>
                <w:b/>
                <w:bCs/>
              </w:rPr>
              <w:t>9</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b/>
                <w:bCs/>
              </w:rPr>
            </w:pPr>
            <w:r w:rsidRPr="00F15ADE">
              <w:rPr>
                <w:rFonts w:ascii="Times New Roman" w:eastAsia="Times New Roman" w:hAnsi="Times New Roman" w:cs="Times New Roman"/>
                <w:b/>
                <w:bCs/>
              </w:rPr>
              <w:t>10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b/>
                <w:bCs/>
              </w:rPr>
            </w:pPr>
            <w:r w:rsidRPr="00F15ADE">
              <w:rPr>
                <w:rFonts w:ascii="Times New Roman" w:eastAsia="Times New Roman" w:hAnsi="Times New Roman" w:cs="Times New Roman"/>
                <w:b/>
                <w:bCs/>
              </w:rPr>
              <w:t>11</w:t>
            </w:r>
          </w:p>
        </w:tc>
      </w:tr>
      <w:tr w:rsidR="00F15ADE" w:rsidRPr="00F15ADE" w:rsidTr="00F15AD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rPr>
                <w:rFonts w:ascii="Times New Roman" w:eastAsia="Times New Roman" w:hAnsi="Times New Roman" w:cs="Times New Roman"/>
              </w:rPr>
            </w:pPr>
            <w:r w:rsidRPr="00F15ADE">
              <w:rPr>
                <w:rFonts w:ascii="Times New Roman" w:eastAsia="Times New Roman" w:hAnsi="Times New Roman" w:cs="Times New Roman"/>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rPr>
                <w:rFonts w:ascii="Times New Roman" w:eastAsia="Times New Roman" w:hAnsi="Times New Roman" w:cs="Times New Roman"/>
                <w:sz w:val="20"/>
                <w:szCs w:val="20"/>
              </w:rPr>
            </w:pPr>
          </w:p>
        </w:tc>
      </w:tr>
      <w:tr w:rsidR="00F15ADE" w:rsidRPr="00F15ADE" w:rsidTr="00F15AD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rPr>
                <w:rFonts w:ascii="Times New Roman" w:eastAsia="Times New Roman" w:hAnsi="Times New Roman" w:cs="Times New Roman"/>
              </w:rPr>
            </w:pPr>
            <w:r w:rsidRPr="00F15ADE">
              <w:rPr>
                <w:rFonts w:ascii="Times New Roman" w:eastAsia="Times New Roman" w:hAnsi="Times New Roman" w:cs="Times New Roman"/>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rPr>
                <w:rFonts w:ascii="Times New Roman" w:eastAsia="Times New Roman" w:hAnsi="Times New Roman" w:cs="Times New Roman"/>
                <w:sz w:val="20"/>
                <w:szCs w:val="20"/>
              </w:rPr>
            </w:pPr>
          </w:p>
        </w:tc>
      </w:tr>
      <w:tr w:rsidR="00F15ADE" w:rsidRPr="00F15ADE" w:rsidTr="00F15AD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rPr>
                <w:rFonts w:ascii="Times New Roman" w:eastAsia="Times New Roman" w:hAnsi="Times New Roman" w:cs="Times New Roman"/>
              </w:rPr>
            </w:pPr>
            <w:proofErr w:type="spellStart"/>
            <w:r w:rsidRPr="00F15ADE">
              <w:rPr>
                <w:rFonts w:ascii="Times New Roman" w:eastAsia="Times New Roman" w:hAnsi="Times New Roman" w:cs="Times New Roman"/>
                <w:b/>
                <w:bCs/>
              </w:rPr>
              <w:t>Всего</w:t>
            </w:r>
            <w:proofErr w:type="spellEnd"/>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X</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X</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X</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X</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X</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X</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X</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X</w:t>
            </w:r>
          </w:p>
        </w:tc>
      </w:tr>
    </w:tbl>
    <w:p w:rsidR="00F15ADE" w:rsidRPr="00F15ADE" w:rsidRDefault="00F15ADE" w:rsidP="00F15ADE">
      <w:pPr>
        <w:spacing w:after="0" w:line="240" w:lineRule="auto"/>
        <w:ind w:firstLine="567"/>
        <w:jc w:val="both"/>
        <w:rPr>
          <w:rFonts w:ascii="Arial" w:eastAsia="Times New Roman" w:hAnsi="Arial" w:cs="Arial"/>
          <w:sz w:val="24"/>
          <w:szCs w:val="24"/>
        </w:rPr>
      </w:pPr>
      <w:r w:rsidRPr="00F15ADE">
        <w:rPr>
          <w:rFonts w:ascii="Arial" w:eastAsia="Times New Roman" w:hAnsi="Arial" w:cs="Arial"/>
          <w:sz w:val="24"/>
          <w:szCs w:val="24"/>
        </w:rPr>
        <w:t> </w:t>
      </w:r>
    </w:p>
    <w:p w:rsidR="00F15ADE" w:rsidRPr="00F15ADE" w:rsidRDefault="00F15ADE" w:rsidP="00F15ADE">
      <w:pPr>
        <w:spacing w:after="0" w:line="240" w:lineRule="auto"/>
        <w:ind w:firstLine="567"/>
        <w:jc w:val="both"/>
        <w:rPr>
          <w:rFonts w:ascii="Arial" w:eastAsia="Times New Roman" w:hAnsi="Arial" w:cs="Arial"/>
          <w:sz w:val="24"/>
          <w:szCs w:val="24"/>
        </w:rPr>
      </w:pPr>
      <w:r w:rsidRPr="00F15ADE">
        <w:rPr>
          <w:rFonts w:ascii="Arial" w:eastAsia="Times New Roman" w:hAnsi="Arial" w:cs="Arial"/>
          <w:sz w:val="24"/>
          <w:szCs w:val="24"/>
        </w:rPr>
        <w:lastRenderedPageBreak/>
        <w:t> </w:t>
      </w:r>
    </w:p>
    <w:tbl>
      <w:tblPr>
        <w:tblW w:w="4000" w:type="pct"/>
        <w:jc w:val="center"/>
        <w:tblCellMar>
          <w:top w:w="15" w:type="dxa"/>
          <w:left w:w="15" w:type="dxa"/>
          <w:bottom w:w="15" w:type="dxa"/>
          <w:right w:w="15" w:type="dxa"/>
        </w:tblCellMar>
        <w:tblLook w:val="04A0" w:firstRow="1" w:lastRow="0" w:firstColumn="1" w:lastColumn="0" w:noHBand="0" w:noVBand="1"/>
      </w:tblPr>
      <w:tblGrid>
        <w:gridCol w:w="928"/>
        <w:gridCol w:w="648"/>
        <w:gridCol w:w="655"/>
        <w:gridCol w:w="1244"/>
        <w:gridCol w:w="1287"/>
        <w:gridCol w:w="1192"/>
        <w:gridCol w:w="975"/>
        <w:gridCol w:w="634"/>
        <w:gridCol w:w="583"/>
        <w:gridCol w:w="1209"/>
      </w:tblGrid>
      <w:tr w:rsidR="00F15ADE" w:rsidRPr="00AF39CE" w:rsidTr="00F15ADE">
        <w:trPr>
          <w:jc w:val="center"/>
        </w:trPr>
        <w:tc>
          <w:tcPr>
            <w:tcW w:w="0" w:type="auto"/>
            <w:gridSpan w:val="10"/>
            <w:tcBorders>
              <w:top w:val="nil"/>
              <w:left w:val="nil"/>
              <w:bottom w:val="single" w:sz="6" w:space="0" w:color="auto"/>
              <w:right w:val="nil"/>
            </w:tcBorders>
            <w:tcMar>
              <w:top w:w="24" w:type="dxa"/>
              <w:left w:w="48" w:type="dxa"/>
              <w:bottom w:w="24" w:type="dxa"/>
              <w:right w:w="48" w:type="dxa"/>
            </w:tcMar>
            <w:hideMark/>
          </w:tcPr>
          <w:p w:rsidR="00F15ADE" w:rsidRPr="00AF39CE" w:rsidRDefault="00F15ADE" w:rsidP="00F15ADE">
            <w:pPr>
              <w:spacing w:after="0" w:line="240" w:lineRule="auto"/>
              <w:jc w:val="center"/>
              <w:rPr>
                <w:rFonts w:ascii="Times New Roman" w:eastAsia="Times New Roman" w:hAnsi="Times New Roman" w:cs="Times New Roman"/>
                <w:b/>
                <w:bCs/>
                <w:lang w:val="ru-RU"/>
              </w:rPr>
            </w:pPr>
            <w:r w:rsidRPr="00AF39CE">
              <w:rPr>
                <w:rFonts w:ascii="Times New Roman" w:eastAsia="Times New Roman" w:hAnsi="Times New Roman" w:cs="Times New Roman"/>
                <w:b/>
                <w:bCs/>
                <w:lang w:val="ru-RU"/>
              </w:rPr>
              <w:t>ИНФОРМАЦИЯ</w:t>
            </w:r>
          </w:p>
          <w:p w:rsidR="00F15ADE" w:rsidRPr="00AF39CE" w:rsidRDefault="00F15ADE" w:rsidP="00F15ADE">
            <w:pPr>
              <w:spacing w:after="0" w:line="240" w:lineRule="auto"/>
              <w:jc w:val="center"/>
              <w:rPr>
                <w:rFonts w:ascii="Times New Roman" w:eastAsia="Times New Roman" w:hAnsi="Times New Roman" w:cs="Times New Roman"/>
                <w:b/>
                <w:bCs/>
                <w:lang w:val="ru-RU"/>
              </w:rPr>
            </w:pPr>
            <w:r w:rsidRPr="00AF39CE">
              <w:rPr>
                <w:rFonts w:ascii="Times New Roman" w:eastAsia="Times New Roman" w:hAnsi="Times New Roman" w:cs="Times New Roman"/>
                <w:b/>
                <w:bCs/>
                <w:lang w:val="ru-RU"/>
              </w:rPr>
              <w:t>о сумме заявленных, но неурегулированных убытков по договорам</w:t>
            </w:r>
          </w:p>
          <w:p w:rsidR="00F15ADE" w:rsidRPr="00AF39CE" w:rsidRDefault="00F15ADE" w:rsidP="00F15ADE">
            <w:pPr>
              <w:spacing w:after="0" w:line="240" w:lineRule="auto"/>
              <w:jc w:val="center"/>
              <w:rPr>
                <w:rFonts w:ascii="Times New Roman" w:eastAsia="Times New Roman" w:hAnsi="Times New Roman" w:cs="Times New Roman"/>
                <w:b/>
                <w:bCs/>
                <w:lang w:val="ru-RU"/>
              </w:rPr>
            </w:pPr>
            <w:r w:rsidRPr="00AF39CE">
              <w:rPr>
                <w:rFonts w:ascii="Times New Roman" w:eastAsia="Times New Roman" w:hAnsi="Times New Roman" w:cs="Times New Roman"/>
                <w:b/>
                <w:bCs/>
                <w:lang w:val="ru-RU"/>
              </w:rPr>
              <w:t>внешнего обязательного страхования автогражданской ответственности АГО</w:t>
            </w:r>
          </w:p>
          <w:p w:rsidR="00F15ADE" w:rsidRPr="00AF39CE" w:rsidRDefault="00F15ADE" w:rsidP="00F15ADE">
            <w:pPr>
              <w:spacing w:after="0" w:line="240" w:lineRule="auto"/>
              <w:ind w:firstLine="567"/>
              <w:jc w:val="both"/>
              <w:rPr>
                <w:rFonts w:ascii="Times New Roman" w:eastAsia="Times New Roman" w:hAnsi="Times New Roman" w:cs="Times New Roman"/>
                <w:lang w:val="ru-RU"/>
              </w:rPr>
            </w:pPr>
            <w:r w:rsidRPr="00F15ADE">
              <w:rPr>
                <w:rFonts w:ascii="Times New Roman" w:eastAsia="Times New Roman" w:hAnsi="Times New Roman" w:cs="Times New Roman"/>
              </w:rPr>
              <w:t> </w:t>
            </w:r>
          </w:p>
        </w:tc>
      </w:tr>
      <w:tr w:rsidR="00F15ADE" w:rsidRPr="00AF39CE" w:rsidTr="00F15ADE">
        <w:trPr>
          <w:jc w:val="cent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b/>
                <w:bCs/>
              </w:rPr>
            </w:pPr>
            <w:r w:rsidRPr="00F15ADE">
              <w:rPr>
                <w:rFonts w:ascii="Times New Roman" w:eastAsia="Times New Roman" w:hAnsi="Times New Roman" w:cs="Times New Roman"/>
                <w:b/>
                <w:bCs/>
              </w:rPr>
              <w:t xml:space="preserve">№ </w:t>
            </w:r>
            <w:proofErr w:type="spellStart"/>
            <w:r w:rsidRPr="00F15ADE">
              <w:rPr>
                <w:rFonts w:ascii="Times New Roman" w:eastAsia="Times New Roman" w:hAnsi="Times New Roman" w:cs="Times New Roman"/>
                <w:b/>
                <w:bCs/>
              </w:rPr>
              <w:t>полиса</w:t>
            </w:r>
            <w:proofErr w:type="spellEnd"/>
            <w:r w:rsidRPr="00F15ADE">
              <w:rPr>
                <w:rFonts w:ascii="Times New Roman" w:eastAsia="Times New Roman" w:hAnsi="Times New Roman" w:cs="Times New Roman"/>
                <w:b/>
                <w:bCs/>
              </w:rPr>
              <w:t xml:space="preserve"> "</w:t>
            </w:r>
            <w:proofErr w:type="spellStart"/>
            <w:r w:rsidRPr="00F15ADE">
              <w:rPr>
                <w:rFonts w:ascii="Times New Roman" w:eastAsia="Times New Roman" w:hAnsi="Times New Roman" w:cs="Times New Roman"/>
                <w:b/>
                <w:bCs/>
              </w:rPr>
              <w:t>Зеленая</w:t>
            </w:r>
            <w:proofErr w:type="spellEnd"/>
            <w:r w:rsidRPr="00F15ADE">
              <w:rPr>
                <w:rFonts w:ascii="Times New Roman" w:eastAsia="Times New Roman" w:hAnsi="Times New Roman" w:cs="Times New Roman"/>
                <w:b/>
                <w:bCs/>
              </w:rPr>
              <w:t xml:space="preserve"> </w:t>
            </w:r>
            <w:proofErr w:type="spellStart"/>
            <w:r w:rsidRPr="00F15ADE">
              <w:rPr>
                <w:rFonts w:ascii="Times New Roman" w:eastAsia="Times New Roman" w:hAnsi="Times New Roman" w:cs="Times New Roman"/>
                <w:b/>
                <w:bCs/>
              </w:rPr>
              <w:t>карта</w:t>
            </w:r>
            <w:proofErr w:type="spellEnd"/>
            <w:r w:rsidRPr="00F15ADE">
              <w:rPr>
                <w:rFonts w:ascii="Times New Roman" w:eastAsia="Times New Roman" w:hAnsi="Times New Roman" w:cs="Times New Roman"/>
                <w:b/>
                <w:bCs/>
              </w:rPr>
              <w:t>"</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F15ADE" w:rsidRPr="00AF39CE" w:rsidRDefault="00F15ADE" w:rsidP="00F15ADE">
            <w:pPr>
              <w:spacing w:after="0" w:line="240" w:lineRule="auto"/>
              <w:jc w:val="center"/>
              <w:rPr>
                <w:rFonts w:ascii="Times New Roman" w:eastAsia="Times New Roman" w:hAnsi="Times New Roman" w:cs="Times New Roman"/>
                <w:b/>
                <w:bCs/>
                <w:lang w:val="ru-RU"/>
              </w:rPr>
            </w:pPr>
            <w:r w:rsidRPr="00AF39CE">
              <w:rPr>
                <w:rFonts w:ascii="Times New Roman" w:eastAsia="Times New Roman" w:hAnsi="Times New Roman" w:cs="Times New Roman"/>
                <w:b/>
                <w:bCs/>
                <w:lang w:val="ru-RU"/>
              </w:rPr>
              <w:t>Продолжи- тельность страхования, указанная в полисе "Зеленая карта"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F15ADE" w:rsidRPr="00AF39CE" w:rsidRDefault="00F15ADE" w:rsidP="00F15ADE">
            <w:pPr>
              <w:spacing w:after="0" w:line="240" w:lineRule="auto"/>
              <w:jc w:val="center"/>
              <w:rPr>
                <w:rFonts w:ascii="Times New Roman" w:eastAsia="Times New Roman" w:hAnsi="Times New Roman" w:cs="Times New Roman"/>
                <w:b/>
                <w:bCs/>
                <w:lang w:val="ru-RU"/>
              </w:rPr>
            </w:pPr>
            <w:r w:rsidRPr="00AF39CE">
              <w:rPr>
                <w:rFonts w:ascii="Times New Roman" w:eastAsia="Times New Roman" w:hAnsi="Times New Roman" w:cs="Times New Roman"/>
                <w:b/>
                <w:bCs/>
                <w:lang w:val="ru-RU"/>
              </w:rPr>
              <w:t>Место совершения автотранс- портного происшес- твия, зона страхования</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F15ADE" w:rsidRPr="00AF39CE" w:rsidRDefault="00F15ADE" w:rsidP="00F15ADE">
            <w:pPr>
              <w:spacing w:after="0" w:line="240" w:lineRule="auto"/>
              <w:jc w:val="center"/>
              <w:rPr>
                <w:rFonts w:ascii="Times New Roman" w:eastAsia="Times New Roman" w:hAnsi="Times New Roman" w:cs="Times New Roman"/>
                <w:b/>
                <w:bCs/>
                <w:lang w:val="ru-RU"/>
              </w:rPr>
            </w:pPr>
            <w:r w:rsidRPr="00AF39CE">
              <w:rPr>
                <w:rFonts w:ascii="Times New Roman" w:eastAsia="Times New Roman" w:hAnsi="Times New Roman" w:cs="Times New Roman"/>
                <w:b/>
                <w:bCs/>
                <w:lang w:val="ru-RU"/>
              </w:rPr>
              <w:t>Страна, где совершилось автотранс- портное происшес- твие</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F15ADE" w:rsidRPr="00AF39CE" w:rsidRDefault="00F15ADE" w:rsidP="00F15ADE">
            <w:pPr>
              <w:spacing w:after="0" w:line="240" w:lineRule="auto"/>
              <w:jc w:val="center"/>
              <w:rPr>
                <w:rFonts w:ascii="Times New Roman" w:eastAsia="Times New Roman" w:hAnsi="Times New Roman" w:cs="Times New Roman"/>
                <w:b/>
                <w:bCs/>
                <w:lang w:val="ru-RU"/>
              </w:rPr>
            </w:pPr>
            <w:r w:rsidRPr="00AF39CE">
              <w:rPr>
                <w:rFonts w:ascii="Times New Roman" w:eastAsia="Times New Roman" w:hAnsi="Times New Roman" w:cs="Times New Roman"/>
                <w:b/>
                <w:bCs/>
                <w:lang w:val="ru-RU"/>
              </w:rPr>
              <w:t>Дата совершения автотранс- портного происшес- твия</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b/>
                <w:bCs/>
              </w:rPr>
            </w:pPr>
            <w:proofErr w:type="spellStart"/>
            <w:r w:rsidRPr="00F15ADE">
              <w:rPr>
                <w:rFonts w:ascii="Times New Roman" w:eastAsia="Times New Roman" w:hAnsi="Times New Roman" w:cs="Times New Roman"/>
                <w:b/>
                <w:bCs/>
              </w:rPr>
              <w:t>Отчетная</w:t>
            </w:r>
            <w:proofErr w:type="spellEnd"/>
            <w:r w:rsidRPr="00F15ADE">
              <w:rPr>
                <w:rFonts w:ascii="Times New Roman" w:eastAsia="Times New Roman" w:hAnsi="Times New Roman" w:cs="Times New Roman"/>
                <w:b/>
                <w:bCs/>
              </w:rPr>
              <w:t xml:space="preserve"> </w:t>
            </w:r>
            <w:proofErr w:type="spellStart"/>
            <w:r w:rsidRPr="00F15ADE">
              <w:rPr>
                <w:rFonts w:ascii="Times New Roman" w:eastAsia="Times New Roman" w:hAnsi="Times New Roman" w:cs="Times New Roman"/>
                <w:b/>
                <w:bCs/>
              </w:rPr>
              <w:t>дата</w:t>
            </w:r>
            <w:proofErr w:type="spellEnd"/>
            <w:r w:rsidRPr="00F15ADE">
              <w:rPr>
                <w:rFonts w:ascii="Times New Roman" w:eastAsia="Times New Roman" w:hAnsi="Times New Roman" w:cs="Times New Roman"/>
                <w:b/>
                <w:bCs/>
              </w:rPr>
              <w:t xml:space="preserve"> </w:t>
            </w:r>
            <w:proofErr w:type="spellStart"/>
            <w:r w:rsidRPr="00F15ADE">
              <w:rPr>
                <w:rFonts w:ascii="Times New Roman" w:eastAsia="Times New Roman" w:hAnsi="Times New Roman" w:cs="Times New Roman"/>
                <w:b/>
                <w:bCs/>
              </w:rPr>
              <w:t>об</w:t>
            </w:r>
            <w:proofErr w:type="spellEnd"/>
            <w:r w:rsidRPr="00F15ADE">
              <w:rPr>
                <w:rFonts w:ascii="Times New Roman" w:eastAsia="Times New Roman" w:hAnsi="Times New Roman" w:cs="Times New Roman"/>
                <w:b/>
                <w:bCs/>
              </w:rPr>
              <w:t xml:space="preserve"> </w:t>
            </w:r>
            <w:proofErr w:type="spellStart"/>
            <w:r w:rsidRPr="00F15ADE">
              <w:rPr>
                <w:rFonts w:ascii="Times New Roman" w:eastAsia="Times New Roman" w:hAnsi="Times New Roman" w:cs="Times New Roman"/>
                <w:b/>
                <w:bCs/>
              </w:rPr>
              <w:t>ущербе</w:t>
            </w:r>
            <w:proofErr w:type="spellEnd"/>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b/>
                <w:bCs/>
              </w:rPr>
            </w:pPr>
            <w:proofErr w:type="spellStart"/>
            <w:r w:rsidRPr="00F15ADE">
              <w:rPr>
                <w:rFonts w:ascii="Times New Roman" w:eastAsia="Times New Roman" w:hAnsi="Times New Roman" w:cs="Times New Roman"/>
                <w:b/>
                <w:bCs/>
              </w:rPr>
              <w:t>Дата</w:t>
            </w:r>
            <w:proofErr w:type="spellEnd"/>
            <w:r w:rsidRPr="00F15ADE">
              <w:rPr>
                <w:rFonts w:ascii="Times New Roman" w:eastAsia="Times New Roman" w:hAnsi="Times New Roman" w:cs="Times New Roman"/>
                <w:b/>
                <w:bCs/>
              </w:rPr>
              <w:t xml:space="preserve"> </w:t>
            </w:r>
            <w:proofErr w:type="spellStart"/>
            <w:r w:rsidRPr="00F15ADE">
              <w:rPr>
                <w:rFonts w:ascii="Times New Roman" w:eastAsia="Times New Roman" w:hAnsi="Times New Roman" w:cs="Times New Roman"/>
                <w:b/>
                <w:bCs/>
              </w:rPr>
              <w:t>выплаты</w:t>
            </w:r>
            <w:proofErr w:type="spellEnd"/>
            <w:r w:rsidRPr="00F15ADE">
              <w:rPr>
                <w:rFonts w:ascii="Times New Roman" w:eastAsia="Times New Roman" w:hAnsi="Times New Roman" w:cs="Times New Roman"/>
                <w:b/>
                <w:bCs/>
              </w:rPr>
              <w:t xml:space="preserve"> </w:t>
            </w:r>
            <w:proofErr w:type="spellStart"/>
            <w:r w:rsidRPr="00F15ADE">
              <w:rPr>
                <w:rFonts w:ascii="Times New Roman" w:eastAsia="Times New Roman" w:hAnsi="Times New Roman" w:cs="Times New Roman"/>
                <w:b/>
                <w:bCs/>
              </w:rPr>
              <w:t>страхового</w:t>
            </w:r>
            <w:proofErr w:type="spellEnd"/>
            <w:r w:rsidRPr="00F15ADE">
              <w:rPr>
                <w:rFonts w:ascii="Times New Roman" w:eastAsia="Times New Roman" w:hAnsi="Times New Roman" w:cs="Times New Roman"/>
                <w:b/>
                <w:bCs/>
              </w:rPr>
              <w:t xml:space="preserve"> </w:t>
            </w:r>
            <w:proofErr w:type="spellStart"/>
            <w:r w:rsidRPr="00F15ADE">
              <w:rPr>
                <w:rFonts w:ascii="Times New Roman" w:eastAsia="Times New Roman" w:hAnsi="Times New Roman" w:cs="Times New Roman"/>
                <w:b/>
                <w:bCs/>
              </w:rPr>
              <w:t>возмещения</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F15ADE" w:rsidRPr="00AF39CE" w:rsidRDefault="00F15ADE" w:rsidP="00F15ADE">
            <w:pPr>
              <w:spacing w:after="0" w:line="240" w:lineRule="auto"/>
              <w:jc w:val="center"/>
              <w:rPr>
                <w:rFonts w:ascii="Times New Roman" w:eastAsia="Times New Roman" w:hAnsi="Times New Roman" w:cs="Times New Roman"/>
                <w:b/>
                <w:bCs/>
                <w:lang w:val="ru-RU"/>
              </w:rPr>
            </w:pPr>
            <w:r w:rsidRPr="00AF39CE">
              <w:rPr>
                <w:rFonts w:ascii="Times New Roman" w:eastAsia="Times New Roman" w:hAnsi="Times New Roman" w:cs="Times New Roman"/>
                <w:b/>
                <w:bCs/>
                <w:lang w:val="ru-RU"/>
              </w:rPr>
              <w:t>Сумма выплачен- ного страхового возмещения</w:t>
            </w:r>
          </w:p>
        </w:tc>
      </w:tr>
      <w:tr w:rsidR="00F15ADE" w:rsidRPr="00F15ADE" w:rsidTr="00F15AD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15ADE" w:rsidRPr="00AF39CE" w:rsidRDefault="00F15ADE" w:rsidP="00F15ADE">
            <w:pPr>
              <w:spacing w:after="0" w:line="240" w:lineRule="auto"/>
              <w:rPr>
                <w:rFonts w:ascii="Times New Roman" w:eastAsia="Times New Roman" w:hAnsi="Times New Roman" w:cs="Times New Roman"/>
                <w:b/>
                <w:bCs/>
                <w:lang w:val="ru-RU"/>
              </w:rP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b/>
                <w:bCs/>
              </w:rPr>
            </w:pPr>
            <w:proofErr w:type="spellStart"/>
            <w:r w:rsidRPr="00F15ADE">
              <w:rPr>
                <w:rFonts w:ascii="Times New Roman" w:eastAsia="Times New Roman" w:hAnsi="Times New Roman" w:cs="Times New Roman"/>
                <w:b/>
                <w:bCs/>
              </w:rPr>
              <w:t>от</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b/>
                <w:bCs/>
              </w:rPr>
            </w:pPr>
            <w:proofErr w:type="spellStart"/>
            <w:r w:rsidRPr="00F15ADE">
              <w:rPr>
                <w:rFonts w:ascii="Times New Roman" w:eastAsia="Times New Roman" w:hAnsi="Times New Roman" w:cs="Times New Roman"/>
                <w:b/>
                <w:bCs/>
              </w:rPr>
              <w:t>до</w:t>
            </w:r>
            <w:proofErr w:type="spellEnd"/>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15ADE" w:rsidRPr="00F15ADE" w:rsidRDefault="00F15ADE" w:rsidP="00F15ADE">
            <w:pPr>
              <w:spacing w:after="0" w:line="240" w:lineRule="auto"/>
              <w:rPr>
                <w:rFonts w:ascii="Times New Roman" w:eastAsia="Times New Roman" w:hAnsi="Times New Roman" w:cs="Times New Roman"/>
                <w:b/>
                <w:bC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15ADE" w:rsidRPr="00F15ADE" w:rsidRDefault="00F15ADE" w:rsidP="00F15ADE">
            <w:pPr>
              <w:spacing w:after="0" w:line="240" w:lineRule="auto"/>
              <w:rPr>
                <w:rFonts w:ascii="Times New Roman" w:eastAsia="Times New Roman" w:hAnsi="Times New Roman" w:cs="Times New Roman"/>
                <w:b/>
                <w:bC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15ADE" w:rsidRPr="00F15ADE" w:rsidRDefault="00F15ADE" w:rsidP="00F15ADE">
            <w:pPr>
              <w:spacing w:after="0" w:line="240" w:lineRule="auto"/>
              <w:rPr>
                <w:rFonts w:ascii="Times New Roman" w:eastAsia="Times New Roman" w:hAnsi="Times New Roman" w:cs="Times New Roman"/>
                <w:b/>
                <w:bC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15ADE" w:rsidRPr="00F15ADE" w:rsidRDefault="00F15ADE" w:rsidP="00F15ADE">
            <w:pPr>
              <w:spacing w:after="0" w:line="240" w:lineRule="auto"/>
              <w:rPr>
                <w:rFonts w:ascii="Times New Roman" w:eastAsia="Times New Roman" w:hAnsi="Times New Roman" w:cs="Times New Roman"/>
                <w:b/>
                <w:bCs/>
              </w:rP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b/>
                <w:bCs/>
              </w:rPr>
            </w:pPr>
            <w:r w:rsidRPr="00F15ADE">
              <w:rPr>
                <w:rFonts w:ascii="Times New Roman" w:eastAsia="Times New Roman" w:hAnsi="Times New Roman" w:cs="Times New Roman"/>
                <w:b/>
                <w:bCs/>
              </w:rPr>
              <w:t>MDL</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b/>
                <w:bCs/>
              </w:rPr>
            </w:pPr>
            <w:r w:rsidRPr="00F15ADE">
              <w:rPr>
                <w:rFonts w:ascii="Times New Roman" w:eastAsia="Times New Roman" w:hAnsi="Times New Roman" w:cs="Times New Roman"/>
                <w:b/>
                <w:bCs/>
              </w:rPr>
              <w:t>EUR</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15ADE" w:rsidRPr="00F15ADE" w:rsidRDefault="00F15ADE" w:rsidP="00F15ADE">
            <w:pPr>
              <w:spacing w:after="0" w:line="240" w:lineRule="auto"/>
              <w:rPr>
                <w:rFonts w:ascii="Times New Roman" w:eastAsia="Times New Roman" w:hAnsi="Times New Roman" w:cs="Times New Roman"/>
                <w:b/>
                <w:bCs/>
              </w:rPr>
            </w:pPr>
          </w:p>
        </w:tc>
      </w:tr>
      <w:tr w:rsidR="00F15ADE" w:rsidRPr="00F15ADE" w:rsidTr="00F15AD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b/>
                <w:bCs/>
              </w:rPr>
            </w:pPr>
            <w:r w:rsidRPr="00F15ADE">
              <w:rPr>
                <w:rFonts w:ascii="Times New Roman" w:eastAsia="Times New Roman" w:hAnsi="Times New Roman" w:cs="Times New Roman"/>
                <w:b/>
                <w:bCs/>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b/>
                <w:bCs/>
              </w:rPr>
            </w:pPr>
            <w:r w:rsidRPr="00F15ADE">
              <w:rPr>
                <w:rFonts w:ascii="Times New Roman" w:eastAsia="Times New Roman" w:hAnsi="Times New Roman" w:cs="Times New Roman"/>
                <w:b/>
                <w:bCs/>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b/>
                <w:bCs/>
              </w:rPr>
            </w:pPr>
            <w:r w:rsidRPr="00F15ADE">
              <w:rPr>
                <w:rFonts w:ascii="Times New Roman" w:eastAsia="Times New Roman" w:hAnsi="Times New Roman" w:cs="Times New Roman"/>
                <w:b/>
                <w:bCs/>
              </w:rPr>
              <w:t>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b/>
                <w:bCs/>
              </w:rPr>
            </w:pPr>
            <w:r w:rsidRPr="00F15ADE">
              <w:rPr>
                <w:rFonts w:ascii="Times New Roman" w:eastAsia="Times New Roman" w:hAnsi="Times New Roman" w:cs="Times New Roman"/>
                <w:b/>
                <w:bCs/>
              </w:rPr>
              <w:t>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b/>
                <w:bCs/>
              </w:rPr>
            </w:pPr>
            <w:r w:rsidRPr="00F15ADE">
              <w:rPr>
                <w:rFonts w:ascii="Times New Roman" w:eastAsia="Times New Roman" w:hAnsi="Times New Roman" w:cs="Times New Roman"/>
                <w:b/>
                <w:bCs/>
              </w:rPr>
              <w:t>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b/>
                <w:bCs/>
              </w:rPr>
            </w:pPr>
            <w:r w:rsidRPr="00F15ADE">
              <w:rPr>
                <w:rFonts w:ascii="Times New Roman" w:eastAsia="Times New Roman" w:hAnsi="Times New Roman" w:cs="Times New Roman"/>
                <w:b/>
                <w:bCs/>
              </w:rPr>
              <w:t>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b/>
                <w:bCs/>
              </w:rPr>
            </w:pPr>
            <w:r w:rsidRPr="00F15ADE">
              <w:rPr>
                <w:rFonts w:ascii="Times New Roman" w:eastAsia="Times New Roman" w:hAnsi="Times New Roman" w:cs="Times New Roman"/>
                <w:b/>
                <w:bCs/>
              </w:rPr>
              <w:t>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b/>
                <w:bCs/>
              </w:rPr>
            </w:pPr>
            <w:r w:rsidRPr="00F15ADE">
              <w:rPr>
                <w:rFonts w:ascii="Times New Roman" w:eastAsia="Times New Roman" w:hAnsi="Times New Roman" w:cs="Times New Roman"/>
                <w:b/>
                <w:bCs/>
              </w:rPr>
              <w:t>8</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b/>
                <w:bCs/>
              </w:rPr>
            </w:pPr>
            <w:r w:rsidRPr="00F15ADE">
              <w:rPr>
                <w:rFonts w:ascii="Times New Roman" w:eastAsia="Times New Roman" w:hAnsi="Times New Roman" w:cs="Times New Roman"/>
                <w:b/>
                <w:bCs/>
              </w:rPr>
              <w:t>9</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b/>
                <w:bCs/>
              </w:rPr>
            </w:pPr>
            <w:r w:rsidRPr="00F15ADE">
              <w:rPr>
                <w:rFonts w:ascii="Times New Roman" w:eastAsia="Times New Roman" w:hAnsi="Times New Roman" w:cs="Times New Roman"/>
                <w:b/>
                <w:bCs/>
              </w:rPr>
              <w:t>10</w:t>
            </w:r>
          </w:p>
        </w:tc>
      </w:tr>
      <w:tr w:rsidR="00F15ADE" w:rsidRPr="00F15ADE" w:rsidTr="00F15AD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rPr>
                <w:rFonts w:ascii="Times New Roman" w:eastAsia="Times New Roman" w:hAnsi="Times New Roman" w:cs="Times New Roman"/>
              </w:rPr>
            </w:pPr>
            <w:r w:rsidRPr="00F15ADE">
              <w:rPr>
                <w:rFonts w:ascii="Times New Roman" w:eastAsia="Times New Roman" w:hAnsi="Times New Roman" w:cs="Times New Roman"/>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rPr>
                <w:rFonts w:ascii="Times New Roman" w:eastAsia="Times New Roman" w:hAnsi="Times New Roman" w:cs="Times New Roman"/>
                <w:sz w:val="20"/>
                <w:szCs w:val="20"/>
              </w:rPr>
            </w:pPr>
          </w:p>
        </w:tc>
      </w:tr>
      <w:tr w:rsidR="00F15ADE" w:rsidRPr="00F15ADE" w:rsidTr="00F15AD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rPr>
                <w:rFonts w:ascii="Times New Roman" w:eastAsia="Times New Roman" w:hAnsi="Times New Roman" w:cs="Times New Roman"/>
              </w:rPr>
            </w:pPr>
            <w:r w:rsidRPr="00F15ADE">
              <w:rPr>
                <w:rFonts w:ascii="Times New Roman" w:eastAsia="Times New Roman" w:hAnsi="Times New Roman" w:cs="Times New Roman"/>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rPr>
                <w:rFonts w:ascii="Times New Roman" w:eastAsia="Times New Roman" w:hAnsi="Times New Roman" w:cs="Times New Roman"/>
                <w:sz w:val="20"/>
                <w:szCs w:val="20"/>
              </w:rPr>
            </w:pPr>
          </w:p>
        </w:tc>
      </w:tr>
      <w:tr w:rsidR="00F15ADE" w:rsidRPr="00F15ADE" w:rsidTr="00F15AD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rPr>
                <w:rFonts w:ascii="Times New Roman" w:eastAsia="Times New Roman" w:hAnsi="Times New Roman" w:cs="Times New Roman"/>
              </w:rPr>
            </w:pPr>
            <w:proofErr w:type="spellStart"/>
            <w:r w:rsidRPr="00F15ADE">
              <w:rPr>
                <w:rFonts w:ascii="Times New Roman" w:eastAsia="Times New Roman" w:hAnsi="Times New Roman" w:cs="Times New Roman"/>
                <w:b/>
                <w:bCs/>
              </w:rPr>
              <w:t>Всего</w:t>
            </w:r>
            <w:proofErr w:type="spellEnd"/>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X</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X</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X</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X</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X</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X</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X</w:t>
            </w:r>
          </w:p>
        </w:tc>
      </w:tr>
    </w:tbl>
    <w:p w:rsidR="00F15ADE" w:rsidRPr="00F15ADE" w:rsidRDefault="00F15ADE" w:rsidP="00F15ADE">
      <w:pPr>
        <w:spacing w:after="0" w:line="240" w:lineRule="auto"/>
        <w:ind w:firstLine="567"/>
        <w:jc w:val="both"/>
        <w:rPr>
          <w:rFonts w:ascii="Arial" w:eastAsia="Times New Roman" w:hAnsi="Arial" w:cs="Arial"/>
          <w:sz w:val="24"/>
          <w:szCs w:val="24"/>
        </w:rPr>
      </w:pPr>
      <w:r w:rsidRPr="00F15ADE">
        <w:rPr>
          <w:rFonts w:ascii="Arial" w:eastAsia="Times New Roman" w:hAnsi="Arial" w:cs="Arial"/>
          <w:sz w:val="24"/>
          <w:szCs w:val="24"/>
        </w:rPr>
        <w:t> </w:t>
      </w:r>
    </w:p>
    <w:tbl>
      <w:tblPr>
        <w:tblW w:w="4000" w:type="pct"/>
        <w:jc w:val="center"/>
        <w:tblCellMar>
          <w:top w:w="15" w:type="dxa"/>
          <w:left w:w="15" w:type="dxa"/>
          <w:bottom w:w="15" w:type="dxa"/>
          <w:right w:w="15" w:type="dxa"/>
        </w:tblCellMar>
        <w:tblLook w:val="04A0" w:firstRow="1" w:lastRow="0" w:firstColumn="1" w:lastColumn="0" w:noHBand="0" w:noVBand="1"/>
      </w:tblPr>
      <w:tblGrid>
        <w:gridCol w:w="6736"/>
        <w:gridCol w:w="748"/>
      </w:tblGrid>
      <w:tr w:rsidR="00F15ADE" w:rsidRPr="00AF39CE" w:rsidTr="00F15ADE">
        <w:trPr>
          <w:jc w:val="center"/>
        </w:trPr>
        <w:tc>
          <w:tcPr>
            <w:tcW w:w="0" w:type="auto"/>
            <w:gridSpan w:val="2"/>
            <w:tcBorders>
              <w:top w:val="nil"/>
              <w:left w:val="nil"/>
              <w:bottom w:val="single" w:sz="6" w:space="0" w:color="auto"/>
              <w:right w:val="nil"/>
            </w:tcBorders>
            <w:tcMar>
              <w:top w:w="24" w:type="dxa"/>
              <w:left w:w="48" w:type="dxa"/>
              <w:bottom w:w="24" w:type="dxa"/>
              <w:right w:w="48" w:type="dxa"/>
            </w:tcMar>
            <w:hideMark/>
          </w:tcPr>
          <w:p w:rsidR="00F15ADE" w:rsidRPr="00AF39CE" w:rsidRDefault="00F15ADE" w:rsidP="00F15ADE">
            <w:pPr>
              <w:spacing w:after="0" w:line="240" w:lineRule="auto"/>
              <w:jc w:val="center"/>
              <w:rPr>
                <w:rFonts w:ascii="Times New Roman" w:eastAsia="Times New Roman" w:hAnsi="Times New Roman" w:cs="Times New Roman"/>
                <w:b/>
                <w:bCs/>
                <w:lang w:val="ru-RU"/>
              </w:rPr>
            </w:pPr>
            <w:r w:rsidRPr="00AF39CE">
              <w:rPr>
                <w:rFonts w:ascii="Times New Roman" w:eastAsia="Times New Roman" w:hAnsi="Times New Roman" w:cs="Times New Roman"/>
                <w:b/>
                <w:bCs/>
                <w:lang w:val="ru-RU"/>
              </w:rPr>
              <w:t>Порядок заполнения:</w:t>
            </w:r>
          </w:p>
          <w:p w:rsidR="00F15ADE" w:rsidRPr="00AF39CE" w:rsidRDefault="00F15ADE" w:rsidP="00F15ADE">
            <w:pPr>
              <w:spacing w:after="0" w:line="240" w:lineRule="auto"/>
              <w:ind w:firstLine="567"/>
              <w:jc w:val="both"/>
              <w:rPr>
                <w:rFonts w:ascii="Times New Roman" w:eastAsia="Times New Roman" w:hAnsi="Times New Roman" w:cs="Times New Roman"/>
                <w:lang w:val="ru-RU"/>
              </w:rPr>
            </w:pPr>
            <w:r w:rsidRPr="00F15ADE">
              <w:rPr>
                <w:rFonts w:ascii="Times New Roman" w:eastAsia="Times New Roman" w:hAnsi="Times New Roman" w:cs="Times New Roman"/>
              </w:rPr>
              <w:t> </w:t>
            </w:r>
          </w:p>
          <w:p w:rsidR="00F15ADE" w:rsidRPr="00AF39CE" w:rsidRDefault="00F15ADE" w:rsidP="00F15ADE">
            <w:pPr>
              <w:spacing w:after="0" w:line="240" w:lineRule="auto"/>
              <w:ind w:firstLine="567"/>
              <w:jc w:val="both"/>
              <w:rPr>
                <w:rFonts w:ascii="Times New Roman" w:eastAsia="Times New Roman" w:hAnsi="Times New Roman" w:cs="Times New Roman"/>
                <w:lang w:val="ru-RU"/>
              </w:rPr>
            </w:pPr>
            <w:r w:rsidRPr="00AF39CE">
              <w:rPr>
                <w:rFonts w:ascii="Times New Roman" w:eastAsia="Times New Roman" w:hAnsi="Times New Roman" w:cs="Times New Roman"/>
                <w:b/>
                <w:bCs/>
                <w:lang w:val="ru-RU"/>
              </w:rPr>
              <w:t>1.</w:t>
            </w:r>
            <w:r w:rsidRPr="00AF39CE">
              <w:rPr>
                <w:rFonts w:ascii="Times New Roman" w:eastAsia="Times New Roman" w:hAnsi="Times New Roman" w:cs="Times New Roman"/>
                <w:lang w:val="ru-RU"/>
              </w:rPr>
              <w:t xml:space="preserve"> Таблицы будут заполнены в формате </w:t>
            </w:r>
            <w:r w:rsidRPr="00F15ADE">
              <w:rPr>
                <w:rFonts w:ascii="Times New Roman" w:eastAsia="Times New Roman" w:hAnsi="Times New Roman" w:cs="Times New Roman"/>
              </w:rPr>
              <w:t>Microsoft</w:t>
            </w:r>
            <w:r w:rsidRPr="00AF39CE">
              <w:rPr>
                <w:rFonts w:ascii="Times New Roman" w:eastAsia="Times New Roman" w:hAnsi="Times New Roman" w:cs="Times New Roman"/>
                <w:lang w:val="ru-RU"/>
              </w:rPr>
              <w:t xml:space="preserve"> </w:t>
            </w:r>
            <w:r w:rsidRPr="00F15ADE">
              <w:rPr>
                <w:rFonts w:ascii="Times New Roman" w:eastAsia="Times New Roman" w:hAnsi="Times New Roman" w:cs="Times New Roman"/>
              </w:rPr>
              <w:t>Excel</w:t>
            </w:r>
            <w:r w:rsidRPr="00AF39CE">
              <w:rPr>
                <w:rFonts w:ascii="Times New Roman" w:eastAsia="Times New Roman" w:hAnsi="Times New Roman" w:cs="Times New Roman"/>
                <w:lang w:val="ru-RU"/>
              </w:rPr>
              <w:t>.</w:t>
            </w:r>
          </w:p>
          <w:p w:rsidR="00F15ADE" w:rsidRPr="00AF39CE" w:rsidRDefault="00F15ADE" w:rsidP="00F15ADE">
            <w:pPr>
              <w:spacing w:after="0" w:line="240" w:lineRule="auto"/>
              <w:ind w:firstLine="567"/>
              <w:jc w:val="both"/>
              <w:rPr>
                <w:rFonts w:ascii="Times New Roman" w:eastAsia="Times New Roman" w:hAnsi="Times New Roman" w:cs="Times New Roman"/>
                <w:lang w:val="ru-RU"/>
              </w:rPr>
            </w:pPr>
            <w:r w:rsidRPr="00AF39CE">
              <w:rPr>
                <w:rFonts w:ascii="Times New Roman" w:eastAsia="Times New Roman" w:hAnsi="Times New Roman" w:cs="Times New Roman"/>
                <w:b/>
                <w:bCs/>
                <w:lang w:val="ru-RU"/>
              </w:rPr>
              <w:t>2.</w:t>
            </w:r>
            <w:r w:rsidRPr="00AF39CE">
              <w:rPr>
                <w:rFonts w:ascii="Times New Roman" w:eastAsia="Times New Roman" w:hAnsi="Times New Roman" w:cs="Times New Roman"/>
                <w:lang w:val="ru-RU"/>
              </w:rPr>
              <w:t xml:space="preserve"> Представить по одному файлу отдельно для каждого года.</w:t>
            </w:r>
          </w:p>
          <w:p w:rsidR="00F15ADE" w:rsidRPr="00AF39CE" w:rsidRDefault="00F15ADE" w:rsidP="00F15ADE">
            <w:pPr>
              <w:spacing w:after="0" w:line="240" w:lineRule="auto"/>
              <w:ind w:firstLine="567"/>
              <w:jc w:val="both"/>
              <w:rPr>
                <w:rFonts w:ascii="Times New Roman" w:eastAsia="Times New Roman" w:hAnsi="Times New Roman" w:cs="Times New Roman"/>
                <w:lang w:val="ru-RU"/>
              </w:rPr>
            </w:pPr>
            <w:r w:rsidRPr="00AF39CE">
              <w:rPr>
                <w:rFonts w:ascii="Times New Roman" w:eastAsia="Times New Roman" w:hAnsi="Times New Roman" w:cs="Times New Roman"/>
                <w:b/>
                <w:bCs/>
                <w:lang w:val="ru-RU"/>
              </w:rPr>
              <w:t>3.</w:t>
            </w:r>
            <w:r w:rsidRPr="00AF39CE">
              <w:rPr>
                <w:rFonts w:ascii="Times New Roman" w:eastAsia="Times New Roman" w:hAnsi="Times New Roman" w:cs="Times New Roman"/>
                <w:lang w:val="ru-RU"/>
              </w:rPr>
              <w:t xml:space="preserve"> В случае представления информации о страховых полисах, выплаченных ущербах и сумме заявленных, но не урегулированных убытков в формате, отличном от того, который представлен в настоящем приложении, страховое общество будет повторно представлять эту информацию до ее соответствия.</w:t>
            </w:r>
          </w:p>
          <w:p w:rsidR="00F15ADE" w:rsidRPr="00AF39CE" w:rsidRDefault="00F15ADE" w:rsidP="00F15ADE">
            <w:pPr>
              <w:spacing w:after="0" w:line="240" w:lineRule="auto"/>
              <w:ind w:firstLine="567"/>
              <w:jc w:val="both"/>
              <w:rPr>
                <w:rFonts w:ascii="Times New Roman" w:eastAsia="Times New Roman" w:hAnsi="Times New Roman" w:cs="Times New Roman"/>
                <w:lang w:val="ru-RU"/>
              </w:rPr>
            </w:pPr>
            <w:r w:rsidRPr="00AF39CE">
              <w:rPr>
                <w:rFonts w:ascii="Times New Roman" w:eastAsia="Times New Roman" w:hAnsi="Times New Roman" w:cs="Times New Roman"/>
                <w:b/>
                <w:bCs/>
                <w:lang w:val="ru-RU"/>
              </w:rPr>
              <w:t>4.</w:t>
            </w:r>
            <w:r w:rsidRPr="00AF39CE">
              <w:rPr>
                <w:rFonts w:ascii="Times New Roman" w:eastAsia="Times New Roman" w:hAnsi="Times New Roman" w:cs="Times New Roman"/>
                <w:lang w:val="ru-RU"/>
              </w:rPr>
              <w:t xml:space="preserve"> В таблицах обязательно будут заполнены все данные, необходимые для расчета базовой страховой премии.</w:t>
            </w:r>
          </w:p>
          <w:p w:rsidR="00F15ADE" w:rsidRPr="00AF39CE" w:rsidRDefault="00F15ADE" w:rsidP="00F15ADE">
            <w:pPr>
              <w:spacing w:after="0" w:line="240" w:lineRule="auto"/>
              <w:ind w:firstLine="567"/>
              <w:jc w:val="both"/>
              <w:rPr>
                <w:rFonts w:ascii="Times New Roman" w:eastAsia="Times New Roman" w:hAnsi="Times New Roman" w:cs="Times New Roman"/>
                <w:lang w:val="ru-RU"/>
              </w:rPr>
            </w:pPr>
            <w:r w:rsidRPr="00AF39CE">
              <w:rPr>
                <w:rFonts w:ascii="Times New Roman" w:eastAsia="Times New Roman" w:hAnsi="Times New Roman" w:cs="Times New Roman"/>
                <w:b/>
                <w:bCs/>
                <w:lang w:val="ru-RU"/>
              </w:rPr>
              <w:t>5.</w:t>
            </w:r>
            <w:r w:rsidRPr="00AF39CE">
              <w:rPr>
                <w:rFonts w:ascii="Times New Roman" w:eastAsia="Times New Roman" w:hAnsi="Times New Roman" w:cs="Times New Roman"/>
                <w:lang w:val="ru-RU"/>
              </w:rPr>
              <w:t xml:space="preserve"> В таблицах указывается общее количество выданных полисов и общая сумма выплаченных страховых возмещений, соответствующих периоду 01.01.____ – 31.12.____, и оценочная сумма заявленных, но неурегулированных убытков, отраженная в остатке на конец отчетного года.</w:t>
            </w:r>
          </w:p>
          <w:p w:rsidR="00F15ADE" w:rsidRPr="00AF39CE" w:rsidRDefault="00F15ADE" w:rsidP="00F15ADE">
            <w:pPr>
              <w:spacing w:after="0" w:line="240" w:lineRule="auto"/>
              <w:ind w:firstLine="567"/>
              <w:jc w:val="both"/>
              <w:rPr>
                <w:rFonts w:ascii="Times New Roman" w:eastAsia="Times New Roman" w:hAnsi="Times New Roman" w:cs="Times New Roman"/>
                <w:lang w:val="ru-RU"/>
              </w:rPr>
            </w:pPr>
            <w:r w:rsidRPr="00AF39CE">
              <w:rPr>
                <w:rFonts w:ascii="Times New Roman" w:eastAsia="Times New Roman" w:hAnsi="Times New Roman" w:cs="Times New Roman"/>
                <w:b/>
                <w:bCs/>
                <w:lang w:val="ru-RU"/>
              </w:rPr>
              <w:t>6.</w:t>
            </w:r>
            <w:r w:rsidRPr="00AF39CE">
              <w:rPr>
                <w:rFonts w:ascii="Times New Roman" w:eastAsia="Times New Roman" w:hAnsi="Times New Roman" w:cs="Times New Roman"/>
                <w:lang w:val="ru-RU"/>
              </w:rPr>
              <w:t xml:space="preserve"> Продолжительность страхования, дата расторжения, дата совершения автотранспортного происшествия, отчетная дата об ущербе и дата выплаты страхового возмещения будут указаны в следующем формате – ДД.ММ.ГГГГ.</w:t>
            </w:r>
          </w:p>
          <w:p w:rsidR="00F15ADE" w:rsidRPr="00AF39CE" w:rsidRDefault="00F15ADE" w:rsidP="00F15ADE">
            <w:pPr>
              <w:spacing w:after="0" w:line="240" w:lineRule="auto"/>
              <w:ind w:firstLine="567"/>
              <w:jc w:val="both"/>
              <w:rPr>
                <w:rFonts w:ascii="Times New Roman" w:eastAsia="Times New Roman" w:hAnsi="Times New Roman" w:cs="Times New Roman"/>
                <w:lang w:val="ru-RU"/>
              </w:rPr>
            </w:pPr>
            <w:r w:rsidRPr="00AF39CE">
              <w:rPr>
                <w:rFonts w:ascii="Times New Roman" w:eastAsia="Times New Roman" w:hAnsi="Times New Roman" w:cs="Times New Roman"/>
                <w:b/>
                <w:bCs/>
                <w:lang w:val="ru-RU"/>
              </w:rPr>
              <w:t>7.</w:t>
            </w:r>
            <w:r w:rsidRPr="00AF39CE">
              <w:rPr>
                <w:rFonts w:ascii="Times New Roman" w:eastAsia="Times New Roman" w:hAnsi="Times New Roman" w:cs="Times New Roman"/>
                <w:lang w:val="ru-RU"/>
              </w:rPr>
              <w:t xml:space="preserve"> Общая сумма полученных страховых премий, выплаченных возмещений и резерва заявленных, но не урегулированных убытков (в остатке на конец отчетного года), указанная в таблицах, должна соответствовать с суммой, указанной в специализированных отчетах, представленных для годовых отчетов.</w:t>
            </w:r>
          </w:p>
          <w:p w:rsidR="00F15ADE" w:rsidRPr="00AF39CE" w:rsidRDefault="00F15ADE" w:rsidP="00F15ADE">
            <w:pPr>
              <w:spacing w:after="0" w:line="240" w:lineRule="auto"/>
              <w:ind w:firstLine="567"/>
              <w:jc w:val="both"/>
              <w:rPr>
                <w:rFonts w:ascii="Times New Roman" w:eastAsia="Times New Roman" w:hAnsi="Times New Roman" w:cs="Times New Roman"/>
                <w:lang w:val="ru-RU"/>
              </w:rPr>
            </w:pPr>
            <w:r w:rsidRPr="00AF39CE">
              <w:rPr>
                <w:rFonts w:ascii="Times New Roman" w:eastAsia="Times New Roman" w:hAnsi="Times New Roman" w:cs="Times New Roman"/>
                <w:b/>
                <w:bCs/>
                <w:lang w:val="ru-RU"/>
              </w:rPr>
              <w:t>8.</w:t>
            </w:r>
            <w:r w:rsidRPr="00AF39CE">
              <w:rPr>
                <w:rFonts w:ascii="Times New Roman" w:eastAsia="Times New Roman" w:hAnsi="Times New Roman" w:cs="Times New Roman"/>
                <w:lang w:val="ru-RU"/>
              </w:rPr>
              <w:t xml:space="preserve"> Зоны и место совершения автотранспортного происшествия кодифицируются в следующем порядке. Зона 1 – Украина и Беларусь – 1; Зона 2 – Украина, Беларусь и Российская Федерация – 2; Зона 3 – Все страны международной системы "Зеленая карта" – 3.</w:t>
            </w:r>
          </w:p>
          <w:p w:rsidR="00F15ADE" w:rsidRPr="00AF39CE" w:rsidRDefault="00F15ADE" w:rsidP="00F15ADE">
            <w:pPr>
              <w:spacing w:after="0" w:line="240" w:lineRule="auto"/>
              <w:ind w:firstLine="567"/>
              <w:jc w:val="both"/>
              <w:rPr>
                <w:rFonts w:ascii="Times New Roman" w:eastAsia="Times New Roman" w:hAnsi="Times New Roman" w:cs="Times New Roman"/>
                <w:lang w:val="ru-RU"/>
              </w:rPr>
            </w:pPr>
            <w:r w:rsidRPr="00AF39CE">
              <w:rPr>
                <w:rFonts w:ascii="Times New Roman" w:eastAsia="Times New Roman" w:hAnsi="Times New Roman" w:cs="Times New Roman"/>
                <w:b/>
                <w:bCs/>
                <w:lang w:val="ru-RU"/>
              </w:rPr>
              <w:t>9.</w:t>
            </w:r>
            <w:r w:rsidRPr="00AF39CE">
              <w:rPr>
                <w:rFonts w:ascii="Times New Roman" w:eastAsia="Times New Roman" w:hAnsi="Times New Roman" w:cs="Times New Roman"/>
                <w:lang w:val="ru-RU"/>
              </w:rPr>
              <w:t xml:space="preserve"> В графе "Расторгнутый договор", для расторгнутых договоров указывать "ДА", а для тех, которые не расторгнуты, указывать "НЕТ".</w:t>
            </w:r>
          </w:p>
          <w:p w:rsidR="00F15ADE" w:rsidRPr="00AF39CE" w:rsidRDefault="00F15ADE" w:rsidP="00F15ADE">
            <w:pPr>
              <w:spacing w:after="0" w:line="240" w:lineRule="auto"/>
              <w:ind w:firstLine="567"/>
              <w:jc w:val="both"/>
              <w:rPr>
                <w:rFonts w:ascii="Times New Roman" w:eastAsia="Times New Roman" w:hAnsi="Times New Roman" w:cs="Times New Roman"/>
                <w:lang w:val="ru-RU"/>
              </w:rPr>
            </w:pPr>
            <w:r w:rsidRPr="00AF39CE">
              <w:rPr>
                <w:rFonts w:ascii="Times New Roman" w:eastAsia="Times New Roman" w:hAnsi="Times New Roman" w:cs="Times New Roman"/>
                <w:b/>
                <w:bCs/>
                <w:lang w:val="ru-RU"/>
              </w:rPr>
              <w:t>10.</w:t>
            </w:r>
            <w:r w:rsidRPr="00AF39CE">
              <w:rPr>
                <w:rFonts w:ascii="Times New Roman" w:eastAsia="Times New Roman" w:hAnsi="Times New Roman" w:cs="Times New Roman"/>
                <w:lang w:val="ru-RU"/>
              </w:rPr>
              <w:t xml:space="preserve"> Категория автотранспортного средства кодифицируется следующим образом:</w:t>
            </w:r>
          </w:p>
          <w:p w:rsidR="00F15ADE" w:rsidRPr="00AF39CE" w:rsidRDefault="00F15ADE" w:rsidP="00F15ADE">
            <w:pPr>
              <w:spacing w:after="0" w:line="240" w:lineRule="auto"/>
              <w:ind w:firstLine="567"/>
              <w:jc w:val="both"/>
              <w:rPr>
                <w:rFonts w:ascii="Times New Roman" w:eastAsia="Times New Roman" w:hAnsi="Times New Roman" w:cs="Times New Roman"/>
                <w:lang w:val="ru-RU"/>
              </w:rPr>
            </w:pPr>
            <w:r w:rsidRPr="00F15ADE">
              <w:rPr>
                <w:rFonts w:ascii="Times New Roman" w:eastAsia="Times New Roman" w:hAnsi="Times New Roman" w:cs="Times New Roman"/>
              </w:rPr>
              <w:t> </w:t>
            </w:r>
          </w:p>
        </w:tc>
      </w:tr>
      <w:tr w:rsidR="00F15ADE" w:rsidRPr="00F15ADE" w:rsidTr="00F15AD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b/>
                <w:bCs/>
              </w:rPr>
            </w:pPr>
            <w:proofErr w:type="spellStart"/>
            <w:r w:rsidRPr="00F15ADE">
              <w:rPr>
                <w:rFonts w:ascii="Times New Roman" w:eastAsia="Times New Roman" w:hAnsi="Times New Roman" w:cs="Times New Roman"/>
                <w:b/>
                <w:bCs/>
              </w:rPr>
              <w:t>Категория</w:t>
            </w:r>
            <w:proofErr w:type="spellEnd"/>
            <w:r w:rsidRPr="00F15ADE">
              <w:rPr>
                <w:rFonts w:ascii="Times New Roman" w:eastAsia="Times New Roman" w:hAnsi="Times New Roman" w:cs="Times New Roman"/>
                <w:b/>
                <w:bCs/>
              </w:rPr>
              <w:t xml:space="preserve"> </w:t>
            </w:r>
            <w:proofErr w:type="spellStart"/>
            <w:r w:rsidRPr="00F15ADE">
              <w:rPr>
                <w:rFonts w:ascii="Times New Roman" w:eastAsia="Times New Roman" w:hAnsi="Times New Roman" w:cs="Times New Roman"/>
                <w:b/>
                <w:bCs/>
              </w:rPr>
              <w:t>автотранспортного</w:t>
            </w:r>
            <w:proofErr w:type="spellEnd"/>
            <w:r w:rsidRPr="00F15ADE">
              <w:rPr>
                <w:rFonts w:ascii="Times New Roman" w:eastAsia="Times New Roman" w:hAnsi="Times New Roman" w:cs="Times New Roman"/>
                <w:b/>
                <w:bCs/>
              </w:rPr>
              <w:t xml:space="preserve"> </w:t>
            </w:r>
            <w:proofErr w:type="spellStart"/>
            <w:r w:rsidRPr="00F15ADE">
              <w:rPr>
                <w:rFonts w:ascii="Times New Roman" w:eastAsia="Times New Roman" w:hAnsi="Times New Roman" w:cs="Times New Roman"/>
                <w:b/>
                <w:bCs/>
              </w:rPr>
              <w:t>средства</w:t>
            </w:r>
            <w:proofErr w:type="spellEnd"/>
          </w:p>
        </w:tc>
        <w:tc>
          <w:tcPr>
            <w:tcW w:w="500" w:type="pct"/>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b/>
                <w:bCs/>
              </w:rPr>
            </w:pPr>
            <w:proofErr w:type="spellStart"/>
            <w:r w:rsidRPr="00F15ADE">
              <w:rPr>
                <w:rFonts w:ascii="Times New Roman" w:eastAsia="Times New Roman" w:hAnsi="Times New Roman" w:cs="Times New Roman"/>
                <w:b/>
                <w:bCs/>
              </w:rPr>
              <w:t>Код</w:t>
            </w:r>
            <w:proofErr w:type="spellEnd"/>
          </w:p>
        </w:tc>
      </w:tr>
      <w:tr w:rsidR="00F15ADE" w:rsidRPr="00F15ADE" w:rsidTr="00F15AD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rPr>
                <w:rFonts w:ascii="Times New Roman" w:eastAsia="Times New Roman" w:hAnsi="Times New Roman" w:cs="Times New Roman"/>
              </w:rPr>
            </w:pPr>
            <w:proofErr w:type="spellStart"/>
            <w:r w:rsidRPr="00F15ADE">
              <w:rPr>
                <w:rFonts w:ascii="Times New Roman" w:eastAsia="Times New Roman" w:hAnsi="Times New Roman" w:cs="Times New Roman"/>
              </w:rPr>
              <w:t>Легковые</w:t>
            </w:r>
            <w:proofErr w:type="spellEnd"/>
            <w:r w:rsidRPr="00F15ADE">
              <w:rPr>
                <w:rFonts w:ascii="Times New Roman" w:eastAsia="Times New Roman" w:hAnsi="Times New Roman" w:cs="Times New Roman"/>
              </w:rPr>
              <w:t xml:space="preserve"> </w:t>
            </w:r>
            <w:proofErr w:type="spellStart"/>
            <w:r w:rsidRPr="00F15ADE">
              <w:rPr>
                <w:rFonts w:ascii="Times New Roman" w:eastAsia="Times New Roman" w:hAnsi="Times New Roman" w:cs="Times New Roman"/>
              </w:rPr>
              <w:t>автомобили</w:t>
            </w:r>
            <w:proofErr w:type="spellEnd"/>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A</w:t>
            </w:r>
          </w:p>
        </w:tc>
      </w:tr>
      <w:tr w:rsidR="00F15ADE" w:rsidRPr="00F15ADE" w:rsidTr="00F15AD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rPr>
                <w:rFonts w:ascii="Times New Roman" w:eastAsia="Times New Roman" w:hAnsi="Times New Roman" w:cs="Times New Roman"/>
                <w:lang w:val="ru-RU"/>
              </w:rPr>
            </w:pPr>
            <w:r w:rsidRPr="00F15ADE">
              <w:rPr>
                <w:rFonts w:ascii="Times New Roman" w:eastAsia="Times New Roman" w:hAnsi="Times New Roman" w:cs="Times New Roman"/>
                <w:lang w:val="ru-RU"/>
              </w:rPr>
              <w:t>Грузовые автомобили с общей массой до 3,5 тонн</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C1</w:t>
            </w:r>
          </w:p>
        </w:tc>
      </w:tr>
      <w:tr w:rsidR="00F15ADE" w:rsidRPr="00F15ADE" w:rsidTr="00F15AD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rPr>
                <w:rFonts w:ascii="Times New Roman" w:eastAsia="Times New Roman" w:hAnsi="Times New Roman" w:cs="Times New Roman"/>
                <w:lang w:val="ru-RU"/>
              </w:rPr>
            </w:pPr>
            <w:r w:rsidRPr="00F15ADE">
              <w:rPr>
                <w:rFonts w:ascii="Times New Roman" w:eastAsia="Times New Roman" w:hAnsi="Times New Roman" w:cs="Times New Roman"/>
                <w:lang w:val="ru-RU"/>
              </w:rPr>
              <w:lastRenderedPageBreak/>
              <w:t>Грузовые автомобили и тракторы с общей массой свыше 3,5 тонн</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C2</w:t>
            </w:r>
          </w:p>
        </w:tc>
      </w:tr>
      <w:tr w:rsidR="00F15ADE" w:rsidRPr="00F15ADE" w:rsidTr="00F15AD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rPr>
                <w:rFonts w:ascii="Times New Roman" w:eastAsia="Times New Roman" w:hAnsi="Times New Roman" w:cs="Times New Roman"/>
                <w:lang w:val="ru-RU"/>
              </w:rPr>
            </w:pPr>
            <w:r w:rsidRPr="00F15ADE">
              <w:rPr>
                <w:rFonts w:ascii="Times New Roman" w:eastAsia="Times New Roman" w:hAnsi="Times New Roman" w:cs="Times New Roman"/>
                <w:lang w:val="ru-RU"/>
              </w:rPr>
              <w:t>Автотранспортные средства для перевозки пассажиров с количеством мест до 17, включая водителя</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E1</w:t>
            </w:r>
          </w:p>
        </w:tc>
      </w:tr>
      <w:tr w:rsidR="00F15ADE" w:rsidRPr="00F15ADE" w:rsidTr="00F15AD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rPr>
                <w:rFonts w:ascii="Times New Roman" w:eastAsia="Times New Roman" w:hAnsi="Times New Roman" w:cs="Times New Roman"/>
                <w:lang w:val="ru-RU"/>
              </w:rPr>
            </w:pPr>
            <w:r w:rsidRPr="00F15ADE">
              <w:rPr>
                <w:rFonts w:ascii="Times New Roman" w:eastAsia="Times New Roman" w:hAnsi="Times New Roman" w:cs="Times New Roman"/>
                <w:lang w:val="ru-RU"/>
              </w:rPr>
              <w:t>Автотранспортные средства для перевозки пассажиров с количеством мест до 17, включая водителя</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E2</w:t>
            </w:r>
          </w:p>
        </w:tc>
      </w:tr>
      <w:tr w:rsidR="00F15ADE" w:rsidRPr="00F15ADE" w:rsidTr="00F15AD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rPr>
                <w:rFonts w:ascii="Times New Roman" w:eastAsia="Times New Roman" w:hAnsi="Times New Roman" w:cs="Times New Roman"/>
              </w:rPr>
            </w:pPr>
            <w:proofErr w:type="spellStart"/>
            <w:r w:rsidRPr="00F15ADE">
              <w:rPr>
                <w:rFonts w:ascii="Times New Roman" w:eastAsia="Times New Roman" w:hAnsi="Times New Roman" w:cs="Times New Roman"/>
              </w:rPr>
              <w:t>Мотоциклы</w:t>
            </w:r>
            <w:proofErr w:type="spellEnd"/>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B</w:t>
            </w:r>
          </w:p>
        </w:tc>
      </w:tr>
      <w:tr w:rsidR="00F15ADE" w:rsidRPr="00F15ADE" w:rsidTr="00F15AD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rPr>
                <w:rFonts w:ascii="Times New Roman" w:eastAsia="Times New Roman" w:hAnsi="Times New Roman" w:cs="Times New Roman"/>
              </w:rPr>
            </w:pPr>
            <w:proofErr w:type="spellStart"/>
            <w:r w:rsidRPr="00F15ADE">
              <w:rPr>
                <w:rFonts w:ascii="Times New Roman" w:eastAsia="Times New Roman" w:hAnsi="Times New Roman" w:cs="Times New Roman"/>
                <w:b/>
                <w:bCs/>
              </w:rPr>
              <w:t>Прицепы</w:t>
            </w:r>
            <w:proofErr w:type="spellEnd"/>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F</w:t>
            </w:r>
          </w:p>
        </w:tc>
      </w:tr>
      <w:tr w:rsidR="00F15ADE" w:rsidRPr="00F15ADE" w:rsidTr="00F15AD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rPr>
                <w:rFonts w:ascii="Times New Roman" w:eastAsia="Times New Roman" w:hAnsi="Times New Roman" w:cs="Times New Roman"/>
                <w:lang w:val="ru-RU"/>
              </w:rPr>
            </w:pPr>
            <w:r w:rsidRPr="00F15ADE">
              <w:rPr>
                <w:rFonts w:ascii="Times New Roman" w:eastAsia="Times New Roman" w:hAnsi="Times New Roman" w:cs="Times New Roman"/>
                <w:lang w:val="ru-RU"/>
              </w:rPr>
              <w:t>прикреплен к легковому автомобилю (группа А)</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F A</w:t>
            </w:r>
          </w:p>
        </w:tc>
      </w:tr>
      <w:tr w:rsidR="00F15ADE" w:rsidRPr="00F15ADE" w:rsidTr="00F15AD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rPr>
                <w:rFonts w:ascii="Times New Roman" w:eastAsia="Times New Roman" w:hAnsi="Times New Roman" w:cs="Times New Roman"/>
                <w:lang w:val="ru-RU"/>
              </w:rPr>
            </w:pPr>
            <w:r w:rsidRPr="00F15ADE">
              <w:rPr>
                <w:rFonts w:ascii="Times New Roman" w:eastAsia="Times New Roman" w:hAnsi="Times New Roman" w:cs="Times New Roman"/>
                <w:lang w:val="ru-RU"/>
              </w:rPr>
              <w:t xml:space="preserve">прикреплен к грузовому автомобилю (группа </w:t>
            </w:r>
            <w:r w:rsidRPr="00F15ADE">
              <w:rPr>
                <w:rFonts w:ascii="Times New Roman" w:eastAsia="Times New Roman" w:hAnsi="Times New Roman" w:cs="Times New Roman"/>
              </w:rPr>
              <w:t>C</w:t>
            </w:r>
            <w:r w:rsidRPr="00F15ADE">
              <w:rPr>
                <w:rFonts w:ascii="Times New Roman" w:eastAsia="Times New Roman" w:hAnsi="Times New Roman" w:cs="Times New Roman"/>
                <w:lang w:val="ru-RU"/>
              </w:rPr>
              <w:t xml:space="preserve">1 и </w:t>
            </w:r>
            <w:r w:rsidRPr="00F15ADE">
              <w:rPr>
                <w:rFonts w:ascii="Times New Roman" w:eastAsia="Times New Roman" w:hAnsi="Times New Roman" w:cs="Times New Roman"/>
              </w:rPr>
              <w:t>C</w:t>
            </w:r>
            <w:r w:rsidRPr="00F15ADE">
              <w:rPr>
                <w:rFonts w:ascii="Times New Roman" w:eastAsia="Times New Roman" w:hAnsi="Times New Roman" w:cs="Times New Roman"/>
                <w:lang w:val="ru-RU"/>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F C</w:t>
            </w:r>
          </w:p>
        </w:tc>
      </w:tr>
      <w:tr w:rsidR="00F15ADE" w:rsidRPr="00F15ADE" w:rsidTr="00F15AD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rPr>
                <w:rFonts w:ascii="Times New Roman" w:eastAsia="Times New Roman" w:hAnsi="Times New Roman" w:cs="Times New Roman"/>
                <w:lang w:val="ru-RU"/>
              </w:rPr>
            </w:pPr>
            <w:r w:rsidRPr="00F15ADE">
              <w:rPr>
                <w:rFonts w:ascii="Times New Roman" w:eastAsia="Times New Roman" w:hAnsi="Times New Roman" w:cs="Times New Roman"/>
                <w:lang w:val="ru-RU"/>
              </w:rPr>
              <w:t xml:space="preserve">прикреплен к маршрутке и автобусу (группа </w:t>
            </w:r>
            <w:r w:rsidRPr="00F15ADE">
              <w:rPr>
                <w:rFonts w:ascii="Times New Roman" w:eastAsia="Times New Roman" w:hAnsi="Times New Roman" w:cs="Times New Roman"/>
              </w:rPr>
              <w:t>E</w:t>
            </w:r>
            <w:r w:rsidRPr="00F15ADE">
              <w:rPr>
                <w:rFonts w:ascii="Times New Roman" w:eastAsia="Times New Roman" w:hAnsi="Times New Roman" w:cs="Times New Roman"/>
                <w:lang w:val="ru-RU"/>
              </w:rPr>
              <w:t xml:space="preserve">1 и </w:t>
            </w:r>
            <w:r w:rsidRPr="00F15ADE">
              <w:rPr>
                <w:rFonts w:ascii="Times New Roman" w:eastAsia="Times New Roman" w:hAnsi="Times New Roman" w:cs="Times New Roman"/>
              </w:rPr>
              <w:t>E</w:t>
            </w:r>
            <w:r w:rsidRPr="00F15ADE">
              <w:rPr>
                <w:rFonts w:ascii="Times New Roman" w:eastAsia="Times New Roman" w:hAnsi="Times New Roman" w:cs="Times New Roman"/>
                <w:lang w:val="ru-RU"/>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15ADE" w:rsidRPr="00F15ADE" w:rsidRDefault="00F15ADE" w:rsidP="00F15ADE">
            <w:pPr>
              <w:spacing w:after="0" w:line="240" w:lineRule="auto"/>
              <w:jc w:val="center"/>
              <w:rPr>
                <w:rFonts w:ascii="Times New Roman" w:eastAsia="Times New Roman" w:hAnsi="Times New Roman" w:cs="Times New Roman"/>
              </w:rPr>
            </w:pPr>
            <w:r w:rsidRPr="00F15ADE">
              <w:rPr>
                <w:rFonts w:ascii="Times New Roman" w:eastAsia="Times New Roman" w:hAnsi="Times New Roman" w:cs="Times New Roman"/>
              </w:rPr>
              <w:t>F E</w:t>
            </w:r>
          </w:p>
        </w:tc>
      </w:tr>
    </w:tbl>
    <w:p w:rsidR="00F15ADE" w:rsidRPr="00F15ADE" w:rsidRDefault="00F15ADE" w:rsidP="00F15ADE">
      <w:pPr>
        <w:spacing w:after="0" w:line="240" w:lineRule="auto"/>
        <w:ind w:firstLine="567"/>
        <w:jc w:val="both"/>
        <w:rPr>
          <w:rFonts w:ascii="Arial" w:eastAsia="Times New Roman" w:hAnsi="Arial" w:cs="Arial"/>
          <w:sz w:val="24"/>
          <w:szCs w:val="24"/>
        </w:rPr>
      </w:pPr>
      <w:r w:rsidRPr="00F15ADE">
        <w:rPr>
          <w:rFonts w:ascii="Arial" w:eastAsia="Times New Roman" w:hAnsi="Arial" w:cs="Arial"/>
          <w:sz w:val="24"/>
          <w:szCs w:val="24"/>
        </w:rPr>
        <w:t> </w:t>
      </w:r>
    </w:p>
    <w:p w:rsidR="00F15ADE" w:rsidRPr="00F15ADE" w:rsidRDefault="00F15ADE" w:rsidP="00F15ADE">
      <w:pPr>
        <w:spacing w:after="0" w:line="240" w:lineRule="auto"/>
        <w:ind w:firstLine="567"/>
        <w:jc w:val="both"/>
        <w:rPr>
          <w:rFonts w:ascii="Arial" w:eastAsia="Times New Roman" w:hAnsi="Arial" w:cs="Arial"/>
          <w:sz w:val="24"/>
          <w:szCs w:val="24"/>
        </w:rPr>
      </w:pPr>
      <w:r w:rsidRPr="00F15ADE">
        <w:rPr>
          <w:rFonts w:ascii="Arial" w:eastAsia="Times New Roman" w:hAnsi="Arial" w:cs="Arial"/>
          <w:sz w:val="24"/>
          <w:szCs w:val="24"/>
        </w:rPr>
        <w:t> </w:t>
      </w:r>
    </w:p>
    <w:p w:rsidR="0037263B" w:rsidRDefault="0037263B"/>
    <w:sectPr w:rsidR="0037263B">
      <w:headerReference w:type="even" r:id="rId29"/>
      <w:headerReference w:type="default" r:id="rId30"/>
      <w:footerReference w:type="even" r:id="rId31"/>
      <w:footerReference w:type="default" r:id="rId32"/>
      <w:headerReference w:type="first" r:id="rId33"/>
      <w:footerReference w:type="first" r:id="rId3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1BE8" w:rsidRDefault="00FE1BE8" w:rsidP="00F15ADE">
      <w:pPr>
        <w:spacing w:after="0" w:line="240" w:lineRule="auto"/>
      </w:pPr>
      <w:r>
        <w:separator/>
      </w:r>
    </w:p>
  </w:endnote>
  <w:endnote w:type="continuationSeparator" w:id="0">
    <w:p w:rsidR="00FE1BE8" w:rsidRDefault="00FE1BE8" w:rsidP="00F15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ADE" w:rsidRDefault="00F15A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ADE" w:rsidRDefault="00F15ADE" w:rsidP="00AF39CE">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ADE" w:rsidRDefault="00F15A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1BE8" w:rsidRDefault="00FE1BE8" w:rsidP="00F15ADE">
      <w:pPr>
        <w:spacing w:after="0" w:line="240" w:lineRule="auto"/>
      </w:pPr>
      <w:r>
        <w:separator/>
      </w:r>
    </w:p>
  </w:footnote>
  <w:footnote w:type="continuationSeparator" w:id="0">
    <w:p w:rsidR="00FE1BE8" w:rsidRDefault="00FE1BE8" w:rsidP="00F15A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ADE" w:rsidRDefault="00F15A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ADE" w:rsidRDefault="00F15ADE" w:rsidP="00AF39CE">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ADE" w:rsidRDefault="00F15A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571"/>
    <w:rsid w:val="0037263B"/>
    <w:rsid w:val="004A3571"/>
    <w:rsid w:val="00AF39CE"/>
    <w:rsid w:val="00F15ADE"/>
    <w:rsid w:val="00FE1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0DDA1D-108C-49DF-827D-F686FF20E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F15ADE"/>
  </w:style>
  <w:style w:type="paragraph" w:customStyle="1" w:styleId="msonormal0">
    <w:name w:val="msonormal"/>
    <w:basedOn w:val="Normal"/>
    <w:rsid w:val="00F15A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tsp">
    <w:name w:val="tt_sp"/>
    <w:basedOn w:val="Normal"/>
    <w:rsid w:val="00F15A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n">
    <w:name w:val="cn"/>
    <w:basedOn w:val="Normal"/>
    <w:rsid w:val="00F15A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it">
    <w:name w:val="emit"/>
    <w:basedOn w:val="Normal"/>
    <w:rsid w:val="00F15A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t">
    <w:name w:val="tt"/>
    <w:basedOn w:val="Normal"/>
    <w:rsid w:val="00F15AD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15A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b">
    <w:name w:val="pb"/>
    <w:basedOn w:val="Normal"/>
    <w:rsid w:val="00F15A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
    <w:name w:val="rg"/>
    <w:basedOn w:val="Normal"/>
    <w:rsid w:val="00F15A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b">
    <w:name w:val="cb"/>
    <w:basedOn w:val="Normal"/>
    <w:rsid w:val="00F15AD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15ADE"/>
    <w:pPr>
      <w:tabs>
        <w:tab w:val="center" w:pos="4677"/>
        <w:tab w:val="right" w:pos="9355"/>
      </w:tabs>
      <w:spacing w:after="0" w:line="240" w:lineRule="auto"/>
    </w:pPr>
  </w:style>
  <w:style w:type="character" w:customStyle="1" w:styleId="HeaderChar">
    <w:name w:val="Header Char"/>
    <w:basedOn w:val="DefaultParagraphFont"/>
    <w:link w:val="Header"/>
    <w:uiPriority w:val="99"/>
    <w:rsid w:val="00F15ADE"/>
  </w:style>
  <w:style w:type="paragraph" w:styleId="Footer">
    <w:name w:val="footer"/>
    <w:basedOn w:val="Normal"/>
    <w:link w:val="FooterChar"/>
    <w:uiPriority w:val="99"/>
    <w:unhideWhenUsed/>
    <w:rsid w:val="00F15ADE"/>
    <w:pPr>
      <w:tabs>
        <w:tab w:val="center" w:pos="4677"/>
        <w:tab w:val="right" w:pos="9355"/>
      </w:tabs>
      <w:spacing w:after="0" w:line="240" w:lineRule="auto"/>
    </w:pPr>
  </w:style>
  <w:style w:type="character" w:customStyle="1" w:styleId="FooterChar">
    <w:name w:val="Footer Char"/>
    <w:basedOn w:val="DefaultParagraphFont"/>
    <w:link w:val="Footer"/>
    <w:uiPriority w:val="99"/>
    <w:rsid w:val="00F15A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24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gif"/><Relationship Id="rId18" Type="http://schemas.openxmlformats.org/officeDocument/2006/relationships/image" Target="media/image12.gif"/><Relationship Id="rId26" Type="http://schemas.openxmlformats.org/officeDocument/2006/relationships/image" Target="media/image20.gif"/><Relationship Id="rId3" Type="http://schemas.openxmlformats.org/officeDocument/2006/relationships/settings" Target="settings.xml"/><Relationship Id="rId21" Type="http://schemas.openxmlformats.org/officeDocument/2006/relationships/image" Target="media/image15.gif"/><Relationship Id="rId34" Type="http://schemas.openxmlformats.org/officeDocument/2006/relationships/footer" Target="footer3.xml"/><Relationship Id="rId7" Type="http://schemas.openxmlformats.org/officeDocument/2006/relationships/image" Target="media/image1.gif"/><Relationship Id="rId12" Type="http://schemas.openxmlformats.org/officeDocument/2006/relationships/image" Target="media/image6.gif"/><Relationship Id="rId17" Type="http://schemas.openxmlformats.org/officeDocument/2006/relationships/image" Target="media/image11.gif"/><Relationship Id="rId25" Type="http://schemas.openxmlformats.org/officeDocument/2006/relationships/image" Target="media/image19.gif"/><Relationship Id="rId33"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10.gif"/><Relationship Id="rId20" Type="http://schemas.openxmlformats.org/officeDocument/2006/relationships/image" Target="media/image14.gif"/><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gif"/><Relationship Id="rId24" Type="http://schemas.openxmlformats.org/officeDocument/2006/relationships/image" Target="media/image18.gif"/><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9.gif"/><Relationship Id="rId23" Type="http://schemas.openxmlformats.org/officeDocument/2006/relationships/image" Target="media/image17.gif"/><Relationship Id="rId28" Type="http://schemas.openxmlformats.org/officeDocument/2006/relationships/image" Target="media/image22.gif"/><Relationship Id="rId36" Type="http://schemas.openxmlformats.org/officeDocument/2006/relationships/theme" Target="theme/theme1.xml"/><Relationship Id="rId10" Type="http://schemas.openxmlformats.org/officeDocument/2006/relationships/image" Target="media/image4.gif"/><Relationship Id="rId19" Type="http://schemas.openxmlformats.org/officeDocument/2006/relationships/image" Target="media/image13.gif"/><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media/image8.gif"/><Relationship Id="rId22" Type="http://schemas.openxmlformats.org/officeDocument/2006/relationships/image" Target="media/image16.gif"/><Relationship Id="rId27" Type="http://schemas.openxmlformats.org/officeDocument/2006/relationships/image" Target="media/image21.gif"/><Relationship Id="rId30" Type="http://schemas.openxmlformats.org/officeDocument/2006/relationships/header" Target="header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b75489a6-6afd-4397-9b1f-0f3a511980ac</TitusGUID>
  <TitusMetadata xmlns="">eyJucyI6Imh0dHA6XC9cL3d3dy5ibm0ubWRcL25zXC9ibm0iLCJwcm9wcyI6W3sibiI6IkNsYXNpZmljYXJlIiwidmFscyI6W3sidmFsdWUiOiJOT05FIn1dfV19</TitusMetadata>
</titus>
</file>

<file path=customXml/itemProps1.xml><?xml version="1.0" encoding="utf-8"?>
<ds:datastoreItem xmlns:ds="http://schemas.openxmlformats.org/officeDocument/2006/customXml" ds:itemID="{47EB6B5C-85B0-4232-95E8-C60499920B2F}">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6440</Words>
  <Characters>36714</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BNM</dc:creator>
  <cp:keywords/>
  <dc:description/>
  <cp:lastModifiedBy>Ion V. Nicorici</cp:lastModifiedBy>
  <cp:revision>2</cp:revision>
  <cp:lastPrinted>2023-08-12T13:39:00Z</cp:lastPrinted>
  <dcterms:created xsi:type="dcterms:W3CDTF">2023-08-12T13:43:00Z</dcterms:created>
  <dcterms:modified xsi:type="dcterms:W3CDTF">2023-08-12T13:43:00Z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b75489a6-6afd-4397-9b1f-0f3a511980ac</vt:lpwstr>
  </property>
  <property fmtid="{D5CDD505-2E9C-101B-9397-08002B2CF9AE}" pid="3" name="Clasificare">
    <vt:lpwstr>NONE</vt:lpwstr>
  </property>
</Properties>
</file>